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p>
    <w:p>
      <w:pPr>
        <w:jc w:val="center"/>
        <w:rPr>
          <w:rFonts w:hint="eastAsia"/>
          <w:b/>
          <w:bCs/>
          <w:sz w:val="36"/>
          <w:szCs w:val="36"/>
        </w:rPr>
      </w:pPr>
      <w:r>
        <w:rPr>
          <w:rFonts w:hint="eastAsia"/>
          <w:b/>
          <w:bCs/>
          <w:sz w:val="36"/>
          <w:szCs w:val="36"/>
        </w:rPr>
        <w:t>采购合同</w:t>
      </w:r>
    </w:p>
    <w:p>
      <w:pPr>
        <w:rPr>
          <w:rFonts w:hint="eastAsia"/>
          <w:sz w:val="28"/>
          <w:szCs w:val="28"/>
        </w:rPr>
      </w:pPr>
    </w:p>
    <w:p>
      <w:pPr>
        <w:rPr>
          <w:rFonts w:hint="default" w:ascii="仿宋" w:hAnsi="仿宋" w:eastAsia="仿宋" w:cs="仿宋"/>
          <w:sz w:val="28"/>
          <w:szCs w:val="28"/>
          <w:lang w:val="en-US" w:eastAsia="zh-CN"/>
        </w:rPr>
      </w:pPr>
      <w:r>
        <w:rPr>
          <w:rFonts w:hint="eastAsia" w:ascii="仿宋" w:hAnsi="仿宋" w:eastAsia="仿宋" w:cs="仿宋"/>
          <w:sz w:val="28"/>
          <w:szCs w:val="28"/>
        </w:rPr>
        <w:t>甲方:</w:t>
      </w:r>
      <w:r>
        <w:rPr>
          <w:rFonts w:hint="eastAsia" w:ascii="仿宋" w:hAnsi="仿宋" w:eastAsia="仿宋" w:cs="仿宋"/>
          <w:sz w:val="28"/>
          <w:szCs w:val="28"/>
          <w:lang w:val="en-US" w:eastAsia="zh-CN"/>
        </w:rPr>
        <w:t>菏泽牡丹大酒店有限公司</w:t>
      </w:r>
    </w:p>
    <w:p>
      <w:pPr>
        <w:rPr>
          <w:rFonts w:hint="eastAsia" w:ascii="仿宋" w:hAnsi="仿宋" w:eastAsia="仿宋" w:cs="仿宋"/>
          <w:sz w:val="28"/>
          <w:szCs w:val="28"/>
          <w:lang w:val="en-US" w:eastAsia="zh-CN"/>
        </w:rPr>
      </w:pPr>
      <w:r>
        <w:rPr>
          <w:rFonts w:hint="eastAsia" w:ascii="仿宋" w:hAnsi="仿宋" w:eastAsia="仿宋" w:cs="仿宋"/>
          <w:sz w:val="28"/>
          <w:szCs w:val="28"/>
        </w:rPr>
        <w:t>乙</w:t>
      </w:r>
      <w:r>
        <w:rPr>
          <w:rFonts w:hint="eastAsia" w:ascii="仿宋" w:hAnsi="仿宋" w:eastAsia="仿宋" w:cs="仿宋"/>
          <w:sz w:val="28"/>
          <w:szCs w:val="28"/>
          <w:lang w:val="en-US" w:eastAsia="zh-CN"/>
        </w:rPr>
        <w:t>方：</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根据菏泽牡丹大酒店有限公司</w:t>
      </w:r>
      <w:r>
        <w:rPr>
          <w:rFonts w:hint="eastAsia" w:ascii="仿宋" w:hAnsi="仿宋" w:eastAsia="仿宋" w:cs="仿宋"/>
          <w:sz w:val="28"/>
          <w:szCs w:val="28"/>
          <w:lang w:val="en-US" w:eastAsia="zh-CN"/>
        </w:rPr>
        <w:t>更换餐厅食梯工程项目</w:t>
      </w:r>
      <w:r>
        <w:rPr>
          <w:rFonts w:hint="eastAsia" w:ascii="仿宋" w:hAnsi="仿宋" w:eastAsia="仿宋" w:cs="仿宋"/>
          <w:sz w:val="28"/>
          <w:szCs w:val="28"/>
        </w:rPr>
        <w:t>比价采购的招标结果，乙方为中标人。现经甲乙双方友好协商，就以下事项达成一致并签订本合同:</w:t>
      </w:r>
    </w:p>
    <w:p>
      <w:pPr>
        <w:ind w:firstLine="560" w:firstLineChars="200"/>
        <w:rPr>
          <w:rFonts w:hint="eastAsia" w:ascii="仿宋" w:hAnsi="仿宋" w:eastAsia="仿宋" w:cs="仿宋"/>
          <w:sz w:val="28"/>
          <w:szCs w:val="28"/>
        </w:rPr>
      </w:pPr>
      <w:r>
        <w:rPr>
          <w:rFonts w:hint="eastAsia" w:ascii="黑体" w:hAnsi="黑体" w:eastAsia="黑体" w:cs="黑体"/>
          <w:sz w:val="28"/>
          <w:szCs w:val="28"/>
          <w:lang w:val="en-US" w:eastAsia="zh-CN"/>
        </w:rPr>
        <w:t>一、</w:t>
      </w:r>
      <w:r>
        <w:rPr>
          <w:rFonts w:hint="eastAsia" w:ascii="黑体" w:hAnsi="黑体" w:eastAsia="黑体" w:cs="黑体"/>
          <w:sz w:val="28"/>
          <w:szCs w:val="28"/>
        </w:rPr>
        <w:t>采购明细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7"/>
        <w:gridCol w:w="953"/>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7" w:type="dxa"/>
          </w:tcPr>
          <w:p>
            <w:pPr>
              <w:jc w:val="center"/>
              <w:rPr>
                <w:rFonts w:hint="eastAsia" w:ascii="仿宋" w:hAnsi="仿宋" w:eastAsia="仿宋" w:cs="仿宋"/>
                <w:b/>
                <w:bCs/>
                <w:sz w:val="28"/>
                <w:szCs w:val="28"/>
                <w:vertAlign w:val="baseline"/>
              </w:rPr>
            </w:pPr>
            <w:r>
              <w:rPr>
                <w:rFonts w:hint="eastAsia" w:ascii="仿宋" w:hAnsi="仿宋" w:eastAsia="仿宋" w:cs="仿宋"/>
                <w:b/>
                <w:bCs/>
                <w:sz w:val="28"/>
                <w:szCs w:val="28"/>
              </w:rPr>
              <w:t>采购项目</w:t>
            </w:r>
          </w:p>
        </w:tc>
        <w:tc>
          <w:tcPr>
            <w:tcW w:w="953" w:type="dxa"/>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数量</w:t>
            </w:r>
          </w:p>
        </w:tc>
        <w:tc>
          <w:tcPr>
            <w:tcW w:w="2131" w:type="dxa"/>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设备要求</w:t>
            </w:r>
          </w:p>
        </w:tc>
        <w:tc>
          <w:tcPr>
            <w:tcW w:w="2131" w:type="dxa"/>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07" w:type="dxa"/>
            <w:vAlign w:val="center"/>
          </w:tcPr>
          <w:p>
            <w:pPr>
              <w:jc w:val="center"/>
              <w:rPr>
                <w:rFonts w:hint="eastAsia" w:ascii="仿宋" w:hAnsi="仿宋" w:eastAsia="仿宋" w:cs="仿宋"/>
                <w:sz w:val="28"/>
                <w:szCs w:val="28"/>
                <w:vertAlign w:val="baseline"/>
              </w:rPr>
            </w:pPr>
            <w:r>
              <w:rPr>
                <w:rFonts w:hint="eastAsia" w:ascii="仿宋" w:hAnsi="仿宋" w:eastAsia="仿宋" w:cs="仿宋"/>
                <w:sz w:val="28"/>
                <w:szCs w:val="28"/>
                <w:lang w:val="en-US" w:eastAsia="zh-CN"/>
              </w:rPr>
              <w:t>传菜电梯工程</w:t>
            </w:r>
          </w:p>
        </w:tc>
        <w:tc>
          <w:tcPr>
            <w:tcW w:w="953"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二套</w:t>
            </w:r>
          </w:p>
        </w:tc>
        <w:tc>
          <w:tcPr>
            <w:tcW w:w="2131"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详见附表</w:t>
            </w:r>
          </w:p>
        </w:tc>
        <w:tc>
          <w:tcPr>
            <w:tcW w:w="2131"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w:t>
            </w:r>
          </w:p>
        </w:tc>
      </w:tr>
    </w:tbl>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注</w:t>
      </w:r>
      <w:r>
        <w:rPr>
          <w:rFonts w:hint="eastAsia" w:ascii="仿宋" w:hAnsi="仿宋" w:eastAsia="仿宋" w:cs="仿宋"/>
          <w:sz w:val="28"/>
          <w:szCs w:val="28"/>
          <w:lang w:eastAsia="zh-CN"/>
        </w:rPr>
        <w:t>：</w:t>
      </w:r>
      <w:r>
        <w:rPr>
          <w:rFonts w:hint="eastAsia" w:ascii="仿宋" w:hAnsi="仿宋" w:eastAsia="仿宋" w:cs="仿宋"/>
          <w:sz w:val="28"/>
          <w:szCs w:val="28"/>
        </w:rPr>
        <w:t>1</w:t>
      </w:r>
      <w:r>
        <w:rPr>
          <w:rFonts w:hint="eastAsia" w:ascii="仿宋" w:hAnsi="仿宋" w:eastAsia="仿宋" w:cs="仿宋"/>
          <w:sz w:val="28"/>
          <w:szCs w:val="28"/>
          <w:lang w:val="en-US" w:eastAsia="zh-CN"/>
        </w:rPr>
        <w:t>.合同总价</w:t>
      </w:r>
      <w:r>
        <w:rPr>
          <w:rFonts w:hint="eastAsia" w:ascii="仿宋" w:hAnsi="仿宋" w:eastAsia="仿宋" w:cs="仿宋"/>
          <w:sz w:val="28"/>
          <w:szCs w:val="28"/>
        </w:rPr>
        <w:t>包含设备费</w:t>
      </w:r>
      <w:r>
        <w:rPr>
          <w:rFonts w:hint="eastAsia" w:ascii="仿宋" w:hAnsi="仿宋" w:eastAsia="仿宋" w:cs="仿宋"/>
          <w:sz w:val="28"/>
          <w:szCs w:val="28"/>
          <w:lang w:eastAsia="zh-CN"/>
        </w:rPr>
        <w:t>、</w:t>
      </w:r>
      <w:r>
        <w:rPr>
          <w:rFonts w:hint="eastAsia" w:ascii="仿宋" w:hAnsi="仿宋" w:eastAsia="仿宋" w:cs="仿宋"/>
          <w:sz w:val="28"/>
          <w:szCs w:val="28"/>
        </w:rPr>
        <w:t>运输</w:t>
      </w:r>
      <w:r>
        <w:rPr>
          <w:rFonts w:hint="eastAsia" w:ascii="仿宋" w:hAnsi="仿宋" w:eastAsia="仿宋" w:cs="仿宋"/>
          <w:sz w:val="28"/>
          <w:szCs w:val="28"/>
          <w:lang w:eastAsia="zh-CN"/>
        </w:rPr>
        <w:t>、</w:t>
      </w:r>
      <w:r>
        <w:rPr>
          <w:rFonts w:hint="eastAsia" w:ascii="仿宋" w:hAnsi="仿宋" w:eastAsia="仿宋" w:cs="仿宋"/>
          <w:sz w:val="28"/>
          <w:szCs w:val="28"/>
        </w:rPr>
        <w:t>厅门包封</w:t>
      </w:r>
      <w:r>
        <w:rPr>
          <w:rFonts w:hint="eastAsia" w:ascii="仿宋" w:hAnsi="仿宋" w:eastAsia="仿宋" w:cs="仿宋"/>
          <w:sz w:val="28"/>
          <w:szCs w:val="28"/>
          <w:lang w:eastAsia="zh-CN"/>
        </w:rPr>
        <w:t>、</w:t>
      </w:r>
      <w:r>
        <w:rPr>
          <w:rFonts w:hint="eastAsia" w:ascii="仿宋" w:hAnsi="仿宋" w:eastAsia="仿宋" w:cs="仿宋"/>
          <w:sz w:val="28"/>
          <w:szCs w:val="28"/>
        </w:rPr>
        <w:t>安装、调试费</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报装、注册、验收检验费，维保费(一年)</w:t>
      </w:r>
      <w:r>
        <w:rPr>
          <w:rFonts w:hint="eastAsia" w:ascii="仿宋" w:hAnsi="仿宋" w:eastAsia="仿宋" w:cs="仿宋"/>
          <w:sz w:val="28"/>
          <w:szCs w:val="28"/>
        </w:rPr>
        <w:t>，税费等所有费用(包括负责拆除甲方旧升降机井道内原有设备、支架等，并负责将拆除物搬运到甲方指定地点)。</w:t>
      </w:r>
    </w:p>
    <w:p>
      <w:pPr>
        <w:pStyle w:val="2"/>
        <w:spacing w:line="520" w:lineRule="exact"/>
        <w:ind w:firstLine="560"/>
        <w:rPr>
          <w:rFonts w:hint="default" w:eastAsia="仿宋"/>
          <w:sz w:val="28"/>
          <w:szCs w:val="28"/>
          <w:lang w:val="en-US" w:eastAsia="zh-CN"/>
        </w:rPr>
      </w:pPr>
      <w:r>
        <w:rPr>
          <w:rFonts w:hint="eastAsia" w:ascii="仿宋" w:hAnsi="仿宋" w:eastAsia="仿宋" w:cs="仿宋"/>
          <w:sz w:val="28"/>
          <w:szCs w:val="28"/>
          <w:lang w:val="en-US" w:eastAsia="zh-CN"/>
        </w:rPr>
        <w:t>2.乙方负责办理有关电梯开工保装手续并承担产生的费用。</w:t>
      </w:r>
    </w:p>
    <w:p>
      <w:pPr>
        <w:numPr>
          <w:ilvl w:val="0"/>
          <w:numId w:val="0"/>
        </w:num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按现场井道进行设计施工，如果需要土建一并由乙方负责。</w:t>
      </w:r>
    </w:p>
    <w:p>
      <w:pPr>
        <w:numPr>
          <w:ilvl w:val="0"/>
          <w:numId w:val="0"/>
        </w:num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甲方负责将三相五线制电源送入机房。</w:t>
      </w:r>
    </w:p>
    <w:p>
      <w:pPr>
        <w:spacing w:line="52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二、合</w:t>
      </w:r>
      <w:r>
        <w:rPr>
          <w:rFonts w:hint="eastAsia" w:ascii="黑体" w:hAnsi="黑体" w:eastAsia="黑体" w:cs="黑体"/>
          <w:sz w:val="28"/>
          <w:szCs w:val="28"/>
          <w:lang w:val="en-US" w:eastAsia="zh-CN"/>
        </w:rPr>
        <w:t>同</w:t>
      </w:r>
      <w:r>
        <w:rPr>
          <w:rFonts w:hint="eastAsia" w:ascii="黑体" w:hAnsi="黑体" w:eastAsia="黑体" w:cs="黑体"/>
          <w:sz w:val="28"/>
          <w:szCs w:val="28"/>
        </w:rPr>
        <w:t>总额</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合同总金额为人民币大写:</w:t>
      </w:r>
    </w:p>
    <w:p>
      <w:pPr>
        <w:spacing w:line="520" w:lineRule="exact"/>
        <w:ind w:firstLine="560" w:firstLineChars="200"/>
        <w:rPr>
          <w:rFonts w:hint="eastAsia" w:ascii="仿宋" w:hAnsi="仿宋" w:eastAsia="仿宋" w:cs="仿宋"/>
          <w:sz w:val="28"/>
          <w:szCs w:val="28"/>
        </w:rPr>
      </w:pPr>
      <w:r>
        <w:rPr>
          <w:rFonts w:hint="eastAsia" w:ascii="黑体" w:hAnsi="黑体" w:eastAsia="黑体" w:cs="黑体"/>
          <w:sz w:val="28"/>
          <w:szCs w:val="28"/>
        </w:rPr>
        <w:t>三、合同标的交付时间、</w:t>
      </w:r>
      <w:r>
        <w:rPr>
          <w:rFonts w:hint="eastAsia" w:ascii="黑体" w:hAnsi="黑体" w:eastAsia="黑体" w:cs="黑体"/>
          <w:sz w:val="28"/>
          <w:szCs w:val="28"/>
          <w:lang w:val="en-US" w:eastAsia="zh-CN"/>
        </w:rPr>
        <w:t>地</w:t>
      </w:r>
      <w:r>
        <w:rPr>
          <w:rFonts w:hint="eastAsia" w:ascii="黑体" w:hAnsi="黑体" w:eastAsia="黑体" w:cs="黑体"/>
          <w:sz w:val="28"/>
          <w:szCs w:val="28"/>
        </w:rPr>
        <w:t>点和条件</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 xml:space="preserve">交付时间:合同签订后 </w:t>
      </w:r>
      <w:r>
        <w:rPr>
          <w:rFonts w:hint="eastAsia" w:ascii="仿宋" w:hAnsi="仿宋" w:eastAsia="仿宋" w:cs="仿宋"/>
          <w:sz w:val="28"/>
          <w:szCs w:val="28"/>
          <w:lang w:val="en-US" w:eastAsia="zh-CN"/>
        </w:rPr>
        <w:t>30</w:t>
      </w:r>
      <w:r>
        <w:rPr>
          <w:rFonts w:hint="eastAsia" w:ascii="仿宋" w:hAnsi="仿宋" w:eastAsia="仿宋" w:cs="仿宋"/>
          <w:sz w:val="28"/>
          <w:szCs w:val="28"/>
        </w:rPr>
        <w:t xml:space="preserve"> 个日历天内交货并安装调试完毕</w:t>
      </w:r>
    </w:p>
    <w:p>
      <w:pPr>
        <w:spacing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交付地点:</w:t>
      </w:r>
      <w:r>
        <w:rPr>
          <w:rFonts w:hint="eastAsia" w:ascii="仿宋" w:hAnsi="仿宋" w:eastAsia="仿宋" w:cs="仿宋"/>
          <w:sz w:val="28"/>
          <w:szCs w:val="28"/>
          <w:lang w:val="en-US" w:eastAsia="zh-CN"/>
        </w:rPr>
        <w:t>菏泽中华路501</w:t>
      </w:r>
      <w:r>
        <w:rPr>
          <w:rFonts w:hint="eastAsia" w:ascii="仿宋" w:hAnsi="仿宋" w:eastAsia="仿宋" w:cs="仿宋"/>
          <w:sz w:val="28"/>
          <w:szCs w:val="28"/>
        </w:rPr>
        <w:t>号，</w:t>
      </w:r>
      <w:r>
        <w:rPr>
          <w:rFonts w:hint="eastAsia" w:ascii="仿宋" w:hAnsi="仿宋" w:eastAsia="仿宋" w:cs="仿宋"/>
          <w:sz w:val="28"/>
          <w:szCs w:val="28"/>
          <w:lang w:val="en-US" w:eastAsia="zh-CN"/>
        </w:rPr>
        <w:t>菏泽牡丹大酒店有限公司</w:t>
      </w:r>
      <w:r>
        <w:rPr>
          <w:rFonts w:hint="eastAsia" w:ascii="仿宋" w:hAnsi="仿宋" w:eastAsia="仿宋" w:cs="仿宋"/>
          <w:sz w:val="28"/>
          <w:szCs w:val="28"/>
        </w:rPr>
        <w:t>指定地点</w:t>
      </w:r>
      <w:r>
        <w:rPr>
          <w:rFonts w:hint="eastAsia" w:ascii="仿宋" w:hAnsi="仿宋" w:eastAsia="仿宋" w:cs="仿宋"/>
          <w:sz w:val="28"/>
          <w:szCs w:val="28"/>
          <w:lang w:val="en-US" w:eastAsia="zh-CN"/>
        </w:rPr>
        <w:t>；</w:t>
      </w:r>
    </w:p>
    <w:p>
      <w:pPr>
        <w:spacing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交付条件:原厂原包装</w:t>
      </w:r>
      <w:r>
        <w:rPr>
          <w:rFonts w:hint="eastAsia" w:ascii="仿宋" w:hAnsi="仿宋" w:eastAsia="仿宋" w:cs="仿宋"/>
          <w:sz w:val="28"/>
          <w:szCs w:val="28"/>
          <w:lang w:val="en-US" w:eastAsia="zh-CN"/>
        </w:rPr>
        <w:t>整套全新</w:t>
      </w:r>
      <w:r>
        <w:rPr>
          <w:rFonts w:hint="eastAsia" w:ascii="仿宋" w:hAnsi="仿宋" w:eastAsia="仿宋" w:cs="仿宋"/>
          <w:sz w:val="28"/>
          <w:szCs w:val="28"/>
        </w:rPr>
        <w:t>，符合</w:t>
      </w:r>
      <w:r>
        <w:rPr>
          <w:rFonts w:hint="eastAsia" w:ascii="仿宋" w:hAnsi="仿宋" w:eastAsia="仿宋" w:cs="仿宋"/>
          <w:sz w:val="28"/>
          <w:szCs w:val="28"/>
          <w:lang w:val="en-US" w:eastAsia="zh-CN"/>
        </w:rPr>
        <w:t>招投标文件</w:t>
      </w:r>
      <w:r>
        <w:rPr>
          <w:rFonts w:hint="eastAsia" w:ascii="仿宋" w:hAnsi="仿宋" w:eastAsia="仿宋" w:cs="仿宋"/>
          <w:sz w:val="28"/>
          <w:szCs w:val="28"/>
        </w:rPr>
        <w:t>要求</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按照国家有关标准进行制造安装，满足本项目需求的技术指标的电梯。</w:t>
      </w:r>
    </w:p>
    <w:p>
      <w:pPr>
        <w:pStyle w:val="2"/>
        <w:spacing w:line="520" w:lineRule="exact"/>
        <w:ind w:firstLine="560"/>
        <w:rPr>
          <w:rFonts w:hint="default"/>
          <w:sz w:val="28"/>
          <w:szCs w:val="28"/>
          <w:lang w:val="en-US" w:eastAsia="zh-CN"/>
        </w:rPr>
      </w:pPr>
      <w:r>
        <w:rPr>
          <w:rFonts w:hint="eastAsia" w:ascii="仿宋" w:hAnsi="仿宋" w:eastAsia="仿宋" w:cs="仿宋"/>
          <w:sz w:val="28"/>
          <w:szCs w:val="28"/>
          <w:lang w:val="en-US" w:eastAsia="zh-CN"/>
        </w:rPr>
        <w:t>4.安装调试严格执行国家有关技术标准，自负施工人身、设备安全责任。</w:t>
      </w:r>
    </w:p>
    <w:p>
      <w:pPr>
        <w:spacing w:line="520" w:lineRule="exact"/>
        <w:ind w:firstLine="560" w:firstLineChars="200"/>
        <w:rPr>
          <w:rFonts w:hint="eastAsia" w:ascii="仿宋" w:hAnsi="仿宋" w:eastAsia="仿宋" w:cs="仿宋"/>
          <w:sz w:val="28"/>
          <w:szCs w:val="28"/>
        </w:rPr>
      </w:pPr>
      <w:r>
        <w:rPr>
          <w:rFonts w:hint="eastAsia" w:ascii="黑体" w:hAnsi="黑体" w:eastAsia="黑体" w:cs="黑体"/>
          <w:sz w:val="28"/>
          <w:szCs w:val="28"/>
        </w:rPr>
        <w:t>四、质量要求和技术标准</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乙方提供的传菜电梯必须按国家制定的统一标准安排生产，本电梯符合</w:t>
      </w:r>
      <w:r>
        <w:rPr>
          <w:rFonts w:hint="eastAsia" w:ascii="仿宋" w:hAnsi="仿宋" w:eastAsia="仿宋" w:cs="仿宋"/>
          <w:sz w:val="28"/>
          <w:szCs w:val="28"/>
          <w:lang w:val="en-US" w:eastAsia="zh-CN"/>
        </w:rPr>
        <w:t>GBT/7025.3</w:t>
      </w:r>
      <w:r>
        <w:rPr>
          <w:rFonts w:hint="eastAsia" w:ascii="仿宋" w:hAnsi="仿宋" w:eastAsia="仿宋" w:cs="仿宋"/>
          <w:sz w:val="28"/>
          <w:szCs w:val="28"/>
        </w:rPr>
        <w:t>-</w:t>
      </w:r>
      <w:r>
        <w:rPr>
          <w:rFonts w:hint="eastAsia" w:ascii="仿宋" w:hAnsi="仿宋" w:eastAsia="仿宋" w:cs="仿宋"/>
          <w:sz w:val="28"/>
          <w:szCs w:val="28"/>
          <w:lang w:val="en-US" w:eastAsia="zh-CN"/>
        </w:rPr>
        <w:t>1997</w:t>
      </w:r>
      <w:r>
        <w:rPr>
          <w:rFonts w:hint="eastAsia" w:ascii="仿宋" w:hAnsi="仿宋" w:eastAsia="仿宋" w:cs="仿宋"/>
          <w:sz w:val="28"/>
          <w:szCs w:val="28"/>
        </w:rPr>
        <w:t>标准。</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产品由乙方负责安排生产，乙方负责供应的设备材料，应为符合设计要求的合格产品并应按时供应到现场。</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乙方所提供的货物必须是原厂生产的、全新的、未使用过的(包括零部件)，并符合原厂质量检测标准(具体样式、颜色、规格以产前确认的实物样品为准)和国家质量检测标准以及合同规定的质量规格和性能要求。</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乙方应当保证其所提供的货物为符合国家知识产权法律法规要求的</w:t>
      </w:r>
      <w:r>
        <w:rPr>
          <w:rFonts w:hint="eastAsia" w:ascii="仿宋" w:hAnsi="仿宋" w:eastAsia="仿宋" w:cs="仿宋"/>
          <w:sz w:val="28"/>
          <w:szCs w:val="28"/>
          <w:lang w:val="en-US" w:eastAsia="zh-CN"/>
        </w:rPr>
        <w:t>正规正版产品且</w:t>
      </w:r>
      <w:r>
        <w:rPr>
          <w:rFonts w:hint="eastAsia" w:ascii="仿宋" w:hAnsi="仿宋" w:eastAsia="仿宋" w:cs="仿宋"/>
          <w:sz w:val="28"/>
          <w:szCs w:val="28"/>
        </w:rPr>
        <w:t>上述货物不属于假冒伪劣商品。</w:t>
      </w:r>
    </w:p>
    <w:p>
      <w:pPr>
        <w:spacing w:line="520" w:lineRule="exact"/>
        <w:ind w:firstLine="560" w:firstLineChars="200"/>
        <w:rPr>
          <w:rFonts w:hint="eastAsia" w:ascii="仿宋" w:hAnsi="仿宋" w:eastAsia="仿宋" w:cs="仿宋"/>
          <w:sz w:val="28"/>
          <w:szCs w:val="28"/>
        </w:rPr>
      </w:pPr>
      <w:r>
        <w:rPr>
          <w:rFonts w:hint="eastAsia" w:ascii="黑体" w:hAnsi="黑体" w:eastAsia="黑体" w:cs="黑体"/>
          <w:sz w:val="28"/>
          <w:szCs w:val="28"/>
        </w:rPr>
        <w:t>五、验收</w:t>
      </w:r>
    </w:p>
    <w:p>
      <w:pPr>
        <w:spacing w:line="52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验收标准</w:t>
      </w:r>
      <w:r>
        <w:rPr>
          <w:rFonts w:hint="eastAsia" w:ascii="仿宋" w:hAnsi="仿宋" w:eastAsia="仿宋" w:cs="仿宋"/>
          <w:sz w:val="28"/>
          <w:szCs w:val="28"/>
          <w:lang w:eastAsia="zh-CN"/>
        </w:rPr>
        <w:t>：</w:t>
      </w:r>
      <w:r>
        <w:rPr>
          <w:rFonts w:hint="eastAsia" w:ascii="仿宋" w:hAnsi="仿宋" w:eastAsia="仿宋" w:cs="仿宋"/>
          <w:sz w:val="28"/>
          <w:szCs w:val="28"/>
        </w:rPr>
        <w:t>按国家或行业标准</w:t>
      </w:r>
      <w:r>
        <w:rPr>
          <w:rFonts w:hint="eastAsia" w:ascii="仿宋" w:hAnsi="仿宋" w:eastAsia="仿宋" w:cs="仿宋"/>
          <w:sz w:val="28"/>
          <w:szCs w:val="28"/>
          <w:lang w:val="en-US" w:eastAsia="zh-CN"/>
        </w:rPr>
        <w:t>.验收费用由乙方承担。</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试运行与验收</w:t>
      </w:r>
      <w:r>
        <w:rPr>
          <w:rFonts w:hint="eastAsia" w:ascii="仿宋" w:hAnsi="仿宋" w:eastAsia="仿宋" w:cs="仿宋"/>
          <w:sz w:val="28"/>
          <w:szCs w:val="28"/>
          <w:lang w:eastAsia="zh-CN"/>
        </w:rPr>
        <w:t>：</w:t>
      </w:r>
      <w:r>
        <w:rPr>
          <w:rFonts w:hint="eastAsia" w:ascii="仿宋" w:hAnsi="仿宋" w:eastAsia="仿宋" w:cs="仿宋"/>
          <w:sz w:val="28"/>
          <w:szCs w:val="28"/>
        </w:rPr>
        <w:t>乙方安装调试好进行试运行一周后，通知甲方进行第一次初验收</w:t>
      </w:r>
      <w:r>
        <w:rPr>
          <w:rFonts w:hint="eastAsia" w:ascii="仿宋" w:hAnsi="仿宋" w:eastAsia="仿宋" w:cs="仿宋"/>
          <w:sz w:val="28"/>
          <w:szCs w:val="28"/>
          <w:lang w:eastAsia="zh-CN"/>
        </w:rPr>
        <w:t>，</w:t>
      </w:r>
      <w:r>
        <w:rPr>
          <w:rFonts w:hint="eastAsia" w:ascii="仿宋" w:hAnsi="仿宋" w:eastAsia="仿宋" w:cs="仿宋"/>
          <w:sz w:val="28"/>
          <w:szCs w:val="28"/>
        </w:rPr>
        <w:t>通过后开始开始试运行壹个月，再进行正式验收。</w:t>
      </w:r>
    </w:p>
    <w:p>
      <w:pPr>
        <w:pStyle w:val="2"/>
        <w:spacing w:line="520" w:lineRule="exact"/>
        <w:ind w:firstLine="560"/>
        <w:rPr>
          <w:rFonts w:hint="default" w:eastAsia="仿宋"/>
          <w:sz w:val="28"/>
          <w:szCs w:val="28"/>
          <w:lang w:val="en-US" w:eastAsia="zh-CN"/>
        </w:rPr>
      </w:pPr>
      <w:r>
        <w:rPr>
          <w:rFonts w:hint="eastAsia" w:ascii="仿宋" w:hAnsi="仿宋" w:eastAsia="仿宋" w:cs="仿宋"/>
          <w:sz w:val="28"/>
          <w:szCs w:val="28"/>
          <w:lang w:val="en-US" w:eastAsia="zh-CN"/>
        </w:rPr>
        <w:t>3.安装完工乙方负责办理食梯投入使用前注册登记及其他相关手续，乙方承担由此产生的所有费用。</w:t>
      </w:r>
    </w:p>
    <w:p>
      <w:pPr>
        <w:spacing w:line="52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六、售后服务</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质保期从正式验收日起</w:t>
      </w:r>
      <w:r>
        <w:rPr>
          <w:rFonts w:hint="eastAsia" w:ascii="仿宋" w:hAnsi="仿宋" w:eastAsia="仿宋" w:cs="仿宋"/>
          <w:sz w:val="28"/>
          <w:szCs w:val="28"/>
          <w:lang w:val="en-US" w:eastAsia="zh-CN"/>
        </w:rPr>
        <w:t>一</w:t>
      </w:r>
      <w:r>
        <w:rPr>
          <w:rFonts w:hint="eastAsia" w:ascii="仿宋" w:hAnsi="仿宋" w:eastAsia="仿宋" w:cs="仿宋"/>
          <w:sz w:val="28"/>
          <w:szCs w:val="28"/>
        </w:rPr>
        <w:t>年。如果政府部门有强制条款要求进行相关检测和报备，乙方需要按照政府部门规定办理好相关手续并取得符合政府规范的相应检测报告，准许使用</w:t>
      </w:r>
      <w:r>
        <w:rPr>
          <w:rFonts w:hint="eastAsia" w:ascii="仿宋" w:hAnsi="仿宋" w:eastAsia="仿宋" w:cs="仿宋"/>
          <w:sz w:val="28"/>
          <w:szCs w:val="28"/>
          <w:lang w:eastAsia="zh-CN"/>
        </w:rPr>
        <w:t>，</w:t>
      </w:r>
      <w:r>
        <w:rPr>
          <w:rFonts w:hint="eastAsia" w:ascii="仿宋" w:hAnsi="仿宋" w:eastAsia="仿宋" w:cs="仿宋"/>
          <w:sz w:val="28"/>
          <w:szCs w:val="28"/>
        </w:rPr>
        <w:t>费用由乙方负责。</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乙方保证实行24小时随叫随受理</w:t>
      </w:r>
      <w:r>
        <w:rPr>
          <w:rFonts w:hint="eastAsia" w:ascii="仿宋" w:hAnsi="仿宋" w:eastAsia="仿宋" w:cs="仿宋"/>
          <w:sz w:val="28"/>
          <w:szCs w:val="28"/>
          <w:lang w:eastAsia="zh-CN"/>
        </w:rPr>
        <w:t>，</w:t>
      </w:r>
      <w:r>
        <w:rPr>
          <w:rFonts w:hint="eastAsia" w:ascii="仿宋" w:hAnsi="仿宋" w:eastAsia="仿宋" w:cs="仿宋"/>
          <w:sz w:val="28"/>
          <w:szCs w:val="28"/>
        </w:rPr>
        <w:t>并对所有产品实行终身跟踪服务，并严格按照国家有关规定定期对传菜电梯进行保养。</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乙方应</w:t>
      </w:r>
      <w:r>
        <w:rPr>
          <w:rFonts w:hint="eastAsia" w:ascii="仿宋" w:hAnsi="仿宋" w:eastAsia="仿宋" w:cs="仿宋"/>
          <w:sz w:val="28"/>
          <w:szCs w:val="28"/>
          <w:lang w:val="en-US" w:eastAsia="zh-CN"/>
        </w:rPr>
        <w:t>免费</w:t>
      </w:r>
      <w:r>
        <w:rPr>
          <w:rFonts w:hint="eastAsia" w:ascii="仿宋" w:hAnsi="仿宋" w:eastAsia="仿宋" w:cs="仿宋"/>
          <w:sz w:val="28"/>
          <w:szCs w:val="28"/>
        </w:rPr>
        <w:t>提供安装维保的技术咨询系列服务。</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w:t>
      </w:r>
      <w:r>
        <w:rPr>
          <w:rFonts w:hint="eastAsia" w:ascii="仿宋" w:hAnsi="仿宋" w:eastAsia="仿宋" w:cs="仿宋"/>
          <w:sz w:val="28"/>
          <w:szCs w:val="28"/>
        </w:rPr>
        <w:t>保修期满后乙方可提供继续维保服务，费用另行商议。</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val="en-US" w:eastAsia="zh-CN"/>
        </w:rPr>
        <w:t>.</w:t>
      </w:r>
      <w:r>
        <w:rPr>
          <w:rFonts w:hint="eastAsia" w:ascii="仿宋" w:hAnsi="仿宋" w:eastAsia="仿宋" w:cs="仿宋"/>
          <w:sz w:val="28"/>
          <w:szCs w:val="28"/>
        </w:rPr>
        <w:t>乙方提供免费培训，免费向用户培训1-2名有电工基础人员，使其能达到日常故障的排除。</w:t>
      </w:r>
    </w:p>
    <w:p>
      <w:pPr>
        <w:spacing w:line="520" w:lineRule="exact"/>
        <w:ind w:firstLine="560" w:firstLineChars="200"/>
        <w:rPr>
          <w:rFonts w:hint="eastAsia" w:ascii="仿宋" w:hAnsi="仿宋" w:eastAsia="仿宋" w:cs="仿宋"/>
          <w:sz w:val="28"/>
          <w:szCs w:val="28"/>
        </w:rPr>
      </w:pPr>
      <w:r>
        <w:rPr>
          <w:rFonts w:hint="eastAsia" w:ascii="黑体" w:hAnsi="黑体" w:eastAsia="黑体" w:cs="黑体"/>
          <w:sz w:val="28"/>
          <w:szCs w:val="28"/>
        </w:rPr>
        <w:t>七、付</w:t>
      </w:r>
      <w:r>
        <w:rPr>
          <w:rFonts w:hint="eastAsia" w:ascii="黑体" w:hAnsi="黑体" w:eastAsia="黑体" w:cs="黑体"/>
          <w:sz w:val="28"/>
          <w:szCs w:val="28"/>
          <w:lang w:val="en-US" w:eastAsia="zh-CN"/>
        </w:rPr>
        <w:t>款</w:t>
      </w:r>
      <w:r>
        <w:rPr>
          <w:rFonts w:hint="eastAsia" w:ascii="黑体" w:hAnsi="黑体" w:eastAsia="黑体" w:cs="黑体"/>
          <w:sz w:val="28"/>
          <w:szCs w:val="28"/>
        </w:rPr>
        <w:t>方式</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.本工程合同签订完成5个工作日内，甲方付给乙方总工程款30%；</w:t>
      </w:r>
      <w:r>
        <w:rPr>
          <w:rFonts w:hint="eastAsia" w:ascii="仿宋" w:hAnsi="仿宋" w:eastAsia="仿宋" w:cs="仿宋"/>
          <w:sz w:val="28"/>
          <w:szCs w:val="28"/>
        </w:rPr>
        <w:t>付款前，乙方须提供相应金额的</w:t>
      </w:r>
      <w:r>
        <w:rPr>
          <w:rFonts w:hint="eastAsia" w:ascii="仿宋" w:hAnsi="仿宋" w:eastAsia="仿宋" w:cs="仿宋"/>
          <w:sz w:val="28"/>
          <w:szCs w:val="28"/>
          <w:lang w:val="en-US" w:eastAsia="zh-CN"/>
        </w:rPr>
        <w:t>收据</w:t>
      </w:r>
      <w:r>
        <w:rPr>
          <w:rFonts w:hint="eastAsia" w:ascii="仿宋" w:hAnsi="仿宋" w:eastAsia="仿宋" w:cs="仿宋"/>
          <w:sz w:val="28"/>
          <w:szCs w:val="28"/>
        </w:rPr>
        <w:t>，乙方逾期提供</w:t>
      </w:r>
      <w:r>
        <w:rPr>
          <w:rFonts w:hint="eastAsia" w:ascii="仿宋" w:hAnsi="仿宋" w:eastAsia="仿宋" w:cs="仿宋"/>
          <w:sz w:val="28"/>
          <w:szCs w:val="28"/>
          <w:lang w:val="en-US" w:eastAsia="zh-CN"/>
        </w:rPr>
        <w:t>收据</w:t>
      </w:r>
      <w:r>
        <w:rPr>
          <w:rFonts w:hint="eastAsia" w:ascii="仿宋" w:hAnsi="仿宋" w:eastAsia="仿宋" w:cs="仿宋"/>
          <w:sz w:val="28"/>
          <w:szCs w:val="28"/>
        </w:rPr>
        <w:t>的，甲方有权顺延付款。</w:t>
      </w:r>
    </w:p>
    <w:p>
      <w:pPr>
        <w:numPr>
          <w:ilvl w:val="0"/>
          <w:numId w:val="0"/>
        </w:num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设备经正式验收合格后，并收到乙方提供合同总金额100% (含税)的正式</w:t>
      </w:r>
      <w:r>
        <w:rPr>
          <w:rFonts w:hint="eastAsia" w:ascii="仿宋" w:hAnsi="仿宋" w:eastAsia="仿宋" w:cs="仿宋"/>
          <w:sz w:val="28"/>
          <w:szCs w:val="28"/>
          <w:lang w:val="en-US" w:eastAsia="zh-CN"/>
        </w:rPr>
        <w:t>增值税专用</w:t>
      </w:r>
      <w:r>
        <w:rPr>
          <w:rFonts w:hint="eastAsia" w:ascii="仿宋" w:hAnsi="仿宋" w:eastAsia="仿宋" w:cs="仿宋"/>
          <w:sz w:val="28"/>
          <w:szCs w:val="28"/>
        </w:rPr>
        <w:t>发票后</w:t>
      </w:r>
      <w:r>
        <w:rPr>
          <w:rFonts w:hint="eastAsia" w:ascii="仿宋" w:hAnsi="仿宋" w:eastAsia="仿宋" w:cs="仿宋"/>
          <w:sz w:val="28"/>
          <w:szCs w:val="28"/>
          <w:lang w:val="en-US" w:eastAsia="zh-CN"/>
        </w:rPr>
        <w:t>拾</w:t>
      </w:r>
      <w:r>
        <w:rPr>
          <w:rFonts w:hint="eastAsia" w:ascii="仿宋" w:hAnsi="仿宋" w:eastAsia="仿宋" w:cs="仿宋"/>
          <w:sz w:val="28"/>
          <w:szCs w:val="28"/>
        </w:rPr>
        <w:t>个工作日内支付合同总金额</w:t>
      </w:r>
      <w:r>
        <w:rPr>
          <w:rFonts w:hint="eastAsia" w:ascii="仿宋" w:hAnsi="仿宋" w:eastAsia="仿宋" w:cs="仿宋"/>
          <w:sz w:val="28"/>
          <w:szCs w:val="28"/>
          <w:lang w:val="en-US" w:eastAsia="zh-CN"/>
        </w:rPr>
        <w:t>65</w:t>
      </w:r>
      <w:r>
        <w:rPr>
          <w:rFonts w:hint="eastAsia" w:ascii="仿宋" w:hAnsi="仿宋" w:eastAsia="仿宋" w:cs="仿宋"/>
          <w:sz w:val="28"/>
          <w:szCs w:val="28"/>
        </w:rPr>
        <w:t>%货款，待设备正常运行</w:t>
      </w:r>
      <w:r>
        <w:rPr>
          <w:rFonts w:hint="eastAsia" w:ascii="仿宋" w:hAnsi="仿宋" w:eastAsia="仿宋" w:cs="仿宋"/>
          <w:sz w:val="28"/>
          <w:szCs w:val="28"/>
          <w:lang w:val="en-US" w:eastAsia="zh-CN"/>
        </w:rPr>
        <w:t>壹</w:t>
      </w:r>
      <w:r>
        <w:rPr>
          <w:rFonts w:hint="eastAsia" w:ascii="仿宋" w:hAnsi="仿宋" w:eastAsia="仿宋" w:cs="仿宋"/>
          <w:sz w:val="28"/>
          <w:szCs w:val="28"/>
        </w:rPr>
        <w:t>年后</w:t>
      </w:r>
      <w:r>
        <w:rPr>
          <w:rFonts w:hint="eastAsia" w:ascii="仿宋" w:hAnsi="仿宋" w:eastAsia="仿宋" w:cs="仿宋"/>
          <w:sz w:val="28"/>
          <w:szCs w:val="28"/>
          <w:lang w:val="en-US" w:eastAsia="zh-CN"/>
        </w:rPr>
        <w:t>拾</w:t>
      </w:r>
      <w:r>
        <w:rPr>
          <w:rFonts w:hint="eastAsia" w:ascii="仿宋" w:hAnsi="仿宋" w:eastAsia="仿宋" w:cs="仿宋"/>
          <w:sz w:val="28"/>
          <w:szCs w:val="28"/>
        </w:rPr>
        <w:t>个工作日内支付剩余</w:t>
      </w:r>
      <w:r>
        <w:rPr>
          <w:rFonts w:hint="eastAsia" w:ascii="仿宋" w:hAnsi="仿宋" w:eastAsia="仿宋" w:cs="仿宋"/>
          <w:sz w:val="28"/>
          <w:szCs w:val="28"/>
          <w:lang w:val="en-US" w:eastAsia="zh-CN"/>
        </w:rPr>
        <w:t>5</w:t>
      </w:r>
      <w:r>
        <w:rPr>
          <w:rFonts w:hint="eastAsia" w:ascii="仿宋" w:hAnsi="仿宋" w:eastAsia="仿宋" w:cs="仿宋"/>
          <w:sz w:val="28"/>
          <w:szCs w:val="28"/>
        </w:rPr>
        <w:t>%货款(无质量和服务问题再支付)。</w:t>
      </w:r>
    </w:p>
    <w:p>
      <w:pPr>
        <w:numPr>
          <w:ilvl w:val="0"/>
          <w:numId w:val="0"/>
        </w:numPr>
        <w:spacing w:line="52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八、违约责任</w:t>
      </w:r>
    </w:p>
    <w:p>
      <w:pPr>
        <w:numPr>
          <w:ilvl w:val="0"/>
          <w:numId w:val="0"/>
        </w:num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因乙方原因造成货物延误，每延误满一周，应向甲方支付延期交货货物总值1%的违约金。但违约金总值不超过该批(次)货物总值的10%。当</w:t>
      </w:r>
      <w:r>
        <w:rPr>
          <w:rFonts w:hint="eastAsia" w:ascii="仿宋" w:hAnsi="仿宋" w:eastAsia="仿宋" w:cs="仿宋"/>
          <w:sz w:val="28"/>
          <w:szCs w:val="28"/>
          <w:lang w:val="en-US" w:eastAsia="zh-CN"/>
        </w:rPr>
        <w:t>乙</w:t>
      </w:r>
      <w:r>
        <w:rPr>
          <w:rFonts w:hint="eastAsia" w:ascii="仿宋" w:hAnsi="仿宋" w:eastAsia="仿宋" w:cs="仿宋"/>
          <w:sz w:val="28"/>
          <w:szCs w:val="28"/>
        </w:rPr>
        <w:t>方的某一批货物交货时间延迟超过一个月时，除应按规定向甲方支付延迟交货违约金外，甲方有权通知终止本合同，并要求赔偿因此而造成的损失。</w:t>
      </w:r>
    </w:p>
    <w:p>
      <w:pPr>
        <w:numPr>
          <w:ilvl w:val="0"/>
          <w:numId w:val="0"/>
        </w:num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当乙方发生违约时，乙方的质量</w:t>
      </w:r>
      <w:r>
        <w:rPr>
          <w:rFonts w:hint="eastAsia" w:ascii="仿宋" w:hAnsi="仿宋" w:eastAsia="仿宋" w:cs="仿宋"/>
          <w:sz w:val="28"/>
          <w:szCs w:val="28"/>
          <w:lang w:val="en-US" w:eastAsia="zh-CN"/>
        </w:rPr>
        <w:t>保证金</w:t>
      </w:r>
      <w:r>
        <w:rPr>
          <w:rFonts w:hint="eastAsia" w:ascii="仿宋" w:hAnsi="仿宋" w:eastAsia="仿宋" w:cs="仿宋"/>
          <w:sz w:val="28"/>
          <w:szCs w:val="28"/>
        </w:rPr>
        <w:t>作为上述违约金的一部</w:t>
      </w:r>
      <w:r>
        <w:rPr>
          <w:rFonts w:hint="eastAsia" w:ascii="仿宋" w:hAnsi="仿宋" w:eastAsia="仿宋" w:cs="仿宋"/>
          <w:sz w:val="28"/>
          <w:szCs w:val="28"/>
          <w:lang w:val="en-US" w:eastAsia="zh-CN"/>
        </w:rPr>
        <w:t>分，</w:t>
      </w:r>
      <w:r>
        <w:rPr>
          <w:rFonts w:hint="eastAsia" w:ascii="仿宋" w:hAnsi="仿宋" w:eastAsia="仿宋" w:cs="仿宋"/>
          <w:sz w:val="28"/>
          <w:szCs w:val="28"/>
        </w:rPr>
        <w:t>由甲方直接扣抵。</w:t>
      </w:r>
    </w:p>
    <w:p>
      <w:pPr>
        <w:numPr>
          <w:ilvl w:val="0"/>
          <w:numId w:val="0"/>
        </w:num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当甲方逾期付款时(有正当拒付理由的除外)按照逾期金额的每</w:t>
      </w:r>
      <w:r>
        <w:rPr>
          <w:rFonts w:hint="eastAsia" w:ascii="仿宋" w:hAnsi="仿宋" w:eastAsia="仿宋" w:cs="仿宋"/>
          <w:sz w:val="28"/>
          <w:szCs w:val="28"/>
          <w:lang w:val="en-US" w:eastAsia="zh-CN"/>
        </w:rPr>
        <w:t>日万分三</w:t>
      </w:r>
      <w:r>
        <w:rPr>
          <w:rFonts w:hint="eastAsia" w:ascii="仿宋" w:hAnsi="仿宋" w:eastAsia="仿宋" w:cs="仿宋"/>
          <w:sz w:val="28"/>
          <w:szCs w:val="28"/>
        </w:rPr>
        <w:t>支付逾期付款违约金。逾期付款违约金的支付总额不得超过合同金额10%。</w:t>
      </w:r>
    </w:p>
    <w:p>
      <w:pPr>
        <w:numPr>
          <w:ilvl w:val="0"/>
          <w:numId w:val="0"/>
        </w:numPr>
        <w:spacing w:line="520" w:lineRule="exact"/>
        <w:ind w:firstLine="560" w:firstLineChars="200"/>
        <w:rPr>
          <w:rFonts w:hint="eastAsia" w:ascii="仿宋" w:hAnsi="仿宋" w:eastAsia="仿宋" w:cs="仿宋"/>
          <w:sz w:val="28"/>
          <w:szCs w:val="28"/>
        </w:rPr>
      </w:pPr>
      <w:r>
        <w:rPr>
          <w:rFonts w:hint="eastAsia" w:ascii="黑体" w:hAnsi="黑体" w:eastAsia="黑体" w:cs="黑体"/>
          <w:sz w:val="28"/>
          <w:szCs w:val="28"/>
        </w:rPr>
        <w:t>九、知识产权</w:t>
      </w:r>
    </w:p>
    <w:p>
      <w:pPr>
        <w:numPr>
          <w:ilvl w:val="0"/>
          <w:numId w:val="0"/>
        </w:num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w:t>
      </w:r>
      <w:r>
        <w:rPr>
          <w:rFonts w:hint="eastAsia" w:ascii="仿宋" w:hAnsi="仿宋" w:eastAsia="仿宋" w:cs="仿宋"/>
          <w:sz w:val="28"/>
          <w:szCs w:val="28"/>
          <w:lang w:eastAsia="zh-CN"/>
        </w:rPr>
        <w:t>，</w:t>
      </w:r>
      <w:r>
        <w:rPr>
          <w:rFonts w:hint="eastAsia" w:ascii="仿宋" w:hAnsi="仿宋" w:eastAsia="仿宋" w:cs="仿宋"/>
          <w:sz w:val="28"/>
          <w:szCs w:val="28"/>
        </w:rPr>
        <w:t>若甲方因此而遭致损失，则乙方应赔偿对应损失。</w:t>
      </w:r>
    </w:p>
    <w:p>
      <w:pPr>
        <w:numPr>
          <w:ilvl w:val="0"/>
          <w:numId w:val="0"/>
        </w:num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若乙方提供的采购标的不符合国家知识产权法律、法规的规定或被有关主管机关认定为假冒伪劣品，则乙方中标资格将被取消</w:t>
      </w:r>
      <w:r>
        <w:rPr>
          <w:rFonts w:hint="eastAsia" w:ascii="仿宋" w:hAnsi="仿宋" w:eastAsia="仿宋" w:cs="仿宋"/>
          <w:sz w:val="28"/>
          <w:szCs w:val="28"/>
          <w:lang w:eastAsia="zh-CN"/>
        </w:rPr>
        <w:t>，</w:t>
      </w:r>
      <w:r>
        <w:rPr>
          <w:rFonts w:hint="eastAsia" w:ascii="仿宋" w:hAnsi="仿宋" w:eastAsia="仿宋" w:cs="仿宋"/>
          <w:sz w:val="28"/>
          <w:szCs w:val="28"/>
        </w:rPr>
        <w:t>甲方还将按照有关法律、法规和规章的规定进行追究责任。</w:t>
      </w:r>
    </w:p>
    <w:p>
      <w:pPr>
        <w:numPr>
          <w:ilvl w:val="0"/>
          <w:numId w:val="0"/>
        </w:numPr>
        <w:spacing w:line="52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十、解决争议的方法</w:t>
      </w:r>
    </w:p>
    <w:p>
      <w:pPr>
        <w:numPr>
          <w:ilvl w:val="0"/>
          <w:numId w:val="0"/>
        </w:num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本合同的所有方面均应适用中华人民共和国法律进行解释并受其约束。双方在履行本协议过程中发生争议的，双方可协商解决，无法达成一致意见的，任何一方可向甲方所在地人民法院提起诉讼。</w:t>
      </w:r>
    </w:p>
    <w:p>
      <w:pPr>
        <w:numPr>
          <w:ilvl w:val="0"/>
          <w:numId w:val="0"/>
        </w:numPr>
        <w:spacing w:line="520" w:lineRule="exact"/>
        <w:ind w:firstLine="560" w:firstLineChars="200"/>
        <w:rPr>
          <w:rFonts w:hint="eastAsia" w:ascii="仿宋" w:hAnsi="仿宋" w:eastAsia="仿宋" w:cs="仿宋"/>
          <w:sz w:val="28"/>
          <w:szCs w:val="28"/>
        </w:rPr>
      </w:pPr>
      <w:r>
        <w:rPr>
          <w:rFonts w:hint="eastAsia" w:ascii="黑体" w:hAnsi="黑体" w:eastAsia="黑体" w:cs="黑体"/>
          <w:sz w:val="28"/>
          <w:szCs w:val="28"/>
        </w:rPr>
        <w:t>十一、不可抗力</w:t>
      </w:r>
    </w:p>
    <w:p>
      <w:pPr>
        <w:numPr>
          <w:ilvl w:val="0"/>
          <w:numId w:val="0"/>
        </w:num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的一方延期履行、部分履行或不履行合同,并根据情况可部分或全部免于承担违约责任。</w:t>
      </w:r>
    </w:p>
    <w:p>
      <w:pPr>
        <w:numPr>
          <w:ilvl w:val="0"/>
          <w:numId w:val="0"/>
        </w:num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本合同中的不可抗力指不能预见、不能避免、不能克服的客观情况，包括但不限于</w:t>
      </w:r>
      <w:r>
        <w:rPr>
          <w:rFonts w:hint="eastAsia" w:ascii="仿宋" w:hAnsi="仿宋" w:eastAsia="仿宋" w:cs="仿宋"/>
          <w:sz w:val="28"/>
          <w:szCs w:val="28"/>
          <w:lang w:eastAsia="zh-CN"/>
        </w:rPr>
        <w:t>：</w:t>
      </w:r>
      <w:r>
        <w:rPr>
          <w:rFonts w:hint="eastAsia" w:ascii="仿宋" w:hAnsi="仿宋" w:eastAsia="仿宋" w:cs="仿宋"/>
          <w:sz w:val="28"/>
          <w:szCs w:val="28"/>
        </w:rPr>
        <w:t>自然灾害如地震、台风</w:t>
      </w:r>
      <w:bookmarkStart w:id="0" w:name="_GoBack"/>
      <w:bookmarkEnd w:id="0"/>
      <w:r>
        <w:rPr>
          <w:rFonts w:hint="eastAsia" w:ascii="仿宋" w:hAnsi="仿宋" w:eastAsia="仿宋" w:cs="仿宋"/>
          <w:sz w:val="28"/>
          <w:szCs w:val="28"/>
        </w:rPr>
        <w:t>、洪水、火灾及政府行为、法律规定或其适用的变化或其他任何无法预见、避免或控制的事件。</w:t>
      </w:r>
    </w:p>
    <w:p>
      <w:pPr>
        <w:numPr>
          <w:ilvl w:val="0"/>
          <w:numId w:val="0"/>
        </w:numPr>
        <w:spacing w:line="52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十二、其他约定</w:t>
      </w:r>
    </w:p>
    <w:p>
      <w:pPr>
        <w:numPr>
          <w:ilvl w:val="0"/>
          <w:numId w:val="0"/>
        </w:num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合同文件与招投标文件、应标文件都具有同等法律效力，如有冲突以本合同为准。</w:t>
      </w:r>
    </w:p>
    <w:p>
      <w:pPr>
        <w:numPr>
          <w:ilvl w:val="0"/>
          <w:numId w:val="0"/>
        </w:num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本合同未尽事宜，双方可另行协商补充</w:t>
      </w:r>
    </w:p>
    <w:p>
      <w:pPr>
        <w:numPr>
          <w:ilvl w:val="0"/>
          <w:numId w:val="0"/>
        </w:num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合同生效:自双方授权代表签订之日起生效。</w:t>
      </w:r>
    </w:p>
    <w:p>
      <w:pPr>
        <w:numPr>
          <w:ilvl w:val="0"/>
          <w:numId w:val="0"/>
        </w:num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w:t>
      </w:r>
      <w:r>
        <w:rPr>
          <w:rFonts w:hint="eastAsia" w:ascii="仿宋" w:hAnsi="仿宋" w:eastAsia="仿宋" w:cs="仿宋"/>
          <w:sz w:val="28"/>
          <w:szCs w:val="28"/>
        </w:rPr>
        <w:t>本合同一式肆份，甲方执叁份，乙方执壹份，具有同等法律效力。</w:t>
      </w:r>
    </w:p>
    <w:p>
      <w:pPr>
        <w:numPr>
          <w:ilvl w:val="0"/>
          <w:numId w:val="0"/>
        </w:numPr>
        <w:rPr>
          <w:rFonts w:hint="eastAsia" w:ascii="仿宋" w:hAnsi="仿宋" w:eastAsia="仿宋" w:cs="仿宋"/>
          <w:sz w:val="28"/>
          <w:szCs w:val="28"/>
        </w:rPr>
      </w:pPr>
      <w:r>
        <w:rPr>
          <w:rFonts w:hint="eastAsia" w:ascii="仿宋" w:hAnsi="仿宋" w:eastAsia="仿宋" w:cs="仿宋"/>
          <w:sz w:val="28"/>
          <w:szCs w:val="28"/>
        </w:rPr>
        <w:t>(以下无正文)</w:t>
      </w:r>
    </w:p>
    <w:p>
      <w:pPr>
        <w:numPr>
          <w:ilvl w:val="0"/>
          <w:numId w:val="0"/>
        </w:numPr>
        <w:rPr>
          <w:rFonts w:hint="default" w:ascii="仿宋" w:hAnsi="仿宋" w:eastAsia="仿宋" w:cs="仿宋"/>
          <w:sz w:val="28"/>
          <w:szCs w:val="28"/>
          <w:lang w:val="en-US" w:eastAsia="zh-CN"/>
        </w:rPr>
      </w:pPr>
      <w:r>
        <w:rPr>
          <w:rFonts w:hint="eastAsia" w:ascii="仿宋" w:hAnsi="仿宋" w:eastAsia="仿宋" w:cs="仿宋"/>
          <w:sz w:val="28"/>
          <w:szCs w:val="28"/>
        </w:rPr>
        <w:t>甲方</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章</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菏泽牡丹大酒店有限公司  </w:t>
      </w:r>
      <w:r>
        <w:rPr>
          <w:rFonts w:hint="eastAsia" w:ascii="仿宋" w:hAnsi="仿宋" w:eastAsia="仿宋" w:cs="仿宋"/>
          <w:sz w:val="28"/>
          <w:szCs w:val="28"/>
        </w:rPr>
        <w:t>住所</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菏泽市中华路501号</w:t>
      </w:r>
    </w:p>
    <w:p>
      <w:pPr>
        <w:numPr>
          <w:ilvl w:val="0"/>
          <w:numId w:val="0"/>
        </w:numPr>
        <w:rPr>
          <w:rFonts w:hint="eastAsia" w:ascii="仿宋" w:hAnsi="仿宋" w:eastAsia="仿宋" w:cs="仿宋"/>
          <w:sz w:val="28"/>
          <w:szCs w:val="28"/>
          <w:lang w:val="en-US" w:eastAsia="zh-CN"/>
        </w:rPr>
      </w:pPr>
    </w:p>
    <w:p>
      <w:pPr>
        <w:pStyle w:val="2"/>
        <w:ind w:left="0" w:leftChars="0" w:firstLine="0" w:firstLineChars="0"/>
        <w:rPr>
          <w:rFonts w:hint="default"/>
          <w:sz w:val="28"/>
          <w:szCs w:val="28"/>
          <w:lang w:val="en-US" w:eastAsia="zh-CN"/>
        </w:rPr>
      </w:pPr>
      <w:r>
        <w:rPr>
          <w:rFonts w:hint="eastAsia" w:ascii="仿宋" w:hAnsi="仿宋" w:eastAsia="仿宋" w:cs="仿宋"/>
          <w:sz w:val="28"/>
          <w:szCs w:val="28"/>
          <w:lang w:val="en-US" w:eastAsia="zh-CN"/>
        </w:rPr>
        <w:t>法定代表人/授权代表：（签字）</w:t>
      </w:r>
    </w:p>
    <w:p>
      <w:pPr>
        <w:numPr>
          <w:ilvl w:val="0"/>
          <w:numId w:val="0"/>
        </w:numPr>
        <w:rPr>
          <w:rFonts w:hint="eastAsia" w:ascii="仿宋" w:hAnsi="仿宋" w:eastAsia="仿宋" w:cs="仿宋"/>
          <w:sz w:val="28"/>
          <w:szCs w:val="28"/>
          <w:lang w:val="en-US" w:eastAsia="zh-CN"/>
        </w:rPr>
      </w:pPr>
    </w:p>
    <w:p>
      <w:pPr>
        <w:numPr>
          <w:ilvl w:val="0"/>
          <w:numId w:val="0"/>
        </w:num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乙方（章）：                        住所：</w:t>
      </w:r>
    </w:p>
    <w:p>
      <w:pPr>
        <w:numPr>
          <w:ilvl w:val="0"/>
          <w:numId w:val="0"/>
        </w:numPr>
        <w:rPr>
          <w:rFonts w:hint="eastAsia" w:ascii="仿宋" w:hAnsi="仿宋" w:eastAsia="仿宋" w:cs="仿宋"/>
          <w:sz w:val="28"/>
          <w:szCs w:val="28"/>
        </w:rPr>
      </w:pPr>
    </w:p>
    <w:p>
      <w:pPr>
        <w:numPr>
          <w:ilvl w:val="0"/>
          <w:numId w:val="0"/>
        </w:numPr>
        <w:rPr>
          <w:rFonts w:hint="eastAsia" w:ascii="仿宋" w:hAnsi="仿宋" w:eastAsia="仿宋" w:cs="仿宋"/>
          <w:sz w:val="28"/>
          <w:szCs w:val="28"/>
        </w:rPr>
      </w:pPr>
      <w:r>
        <w:rPr>
          <w:rFonts w:hint="eastAsia" w:ascii="仿宋" w:hAnsi="仿宋" w:eastAsia="仿宋" w:cs="仿宋"/>
          <w:sz w:val="28"/>
          <w:szCs w:val="28"/>
        </w:rPr>
        <w:t>法定代表人/授权代表: (签字)</w:t>
      </w:r>
    </w:p>
    <w:p>
      <w:pPr>
        <w:numPr>
          <w:ilvl w:val="0"/>
          <w:numId w:val="0"/>
        </w:numPr>
        <w:rPr>
          <w:rFonts w:hint="eastAsia" w:ascii="仿宋" w:hAnsi="仿宋" w:eastAsia="仿宋" w:cs="仿宋"/>
          <w:sz w:val="28"/>
          <w:szCs w:val="28"/>
        </w:rPr>
      </w:pPr>
    </w:p>
    <w:p>
      <w:pPr>
        <w:numPr>
          <w:ilvl w:val="0"/>
          <w:numId w:val="0"/>
        </w:numPr>
        <w:rPr>
          <w:rFonts w:hint="eastAsia" w:ascii="仿宋" w:hAnsi="仿宋" w:eastAsia="仿宋" w:cs="仿宋"/>
          <w:sz w:val="28"/>
          <w:szCs w:val="28"/>
        </w:rPr>
      </w:pPr>
      <w:r>
        <w:rPr>
          <w:rFonts w:hint="eastAsia" w:ascii="仿宋" w:hAnsi="仿宋" w:eastAsia="仿宋" w:cs="仿宋"/>
          <w:sz w:val="28"/>
          <w:szCs w:val="28"/>
        </w:rPr>
        <w:t>签约地址:</w:t>
      </w:r>
      <w:r>
        <w:rPr>
          <w:rFonts w:hint="eastAsia" w:ascii="仿宋" w:hAnsi="仿宋" w:eastAsia="仿宋" w:cs="仿宋"/>
          <w:sz w:val="28"/>
          <w:szCs w:val="28"/>
          <w:lang w:val="en-US" w:eastAsia="zh-CN"/>
        </w:rPr>
        <w:t>菏泽牡丹大酒店有限公司</w:t>
      </w:r>
    </w:p>
    <w:p>
      <w:pPr>
        <w:numPr>
          <w:ilvl w:val="0"/>
          <w:numId w:val="0"/>
        </w:numPr>
        <w:rPr>
          <w:rFonts w:hint="eastAsia" w:ascii="仿宋" w:hAnsi="仿宋" w:eastAsia="仿宋" w:cs="仿宋"/>
          <w:sz w:val="28"/>
          <w:szCs w:val="28"/>
        </w:rPr>
      </w:pPr>
    </w:p>
    <w:p>
      <w:pPr>
        <w:numPr>
          <w:ilvl w:val="0"/>
          <w:numId w:val="0"/>
        </w:numPr>
        <w:rPr>
          <w:rFonts w:hint="eastAsia" w:ascii="仿宋" w:hAnsi="仿宋" w:eastAsia="仿宋" w:cs="仿宋"/>
          <w:sz w:val="28"/>
          <w:szCs w:val="28"/>
        </w:rPr>
      </w:pPr>
      <w:r>
        <w:rPr>
          <w:rFonts w:hint="eastAsia" w:ascii="仿宋" w:hAnsi="仿宋" w:eastAsia="仿宋" w:cs="仿宋"/>
          <w:sz w:val="28"/>
          <w:szCs w:val="28"/>
        </w:rPr>
        <w:t>签约时间: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numPr>
          <w:ilvl w:val="0"/>
          <w:numId w:val="0"/>
        </w:numPr>
        <w:rPr>
          <w:rFonts w:hint="eastAsia" w:ascii="仿宋" w:hAnsi="仿宋" w:eastAsia="仿宋" w:cs="仿宋"/>
          <w:sz w:val="28"/>
          <w:szCs w:val="28"/>
        </w:rPr>
      </w:pPr>
    </w:p>
    <w:p>
      <w:pPr>
        <w:numPr>
          <w:ilvl w:val="0"/>
          <w:numId w:val="0"/>
        </w:numPr>
        <w:rPr>
          <w:rFonts w:hint="eastAsia" w:ascii="仿宋" w:hAnsi="仿宋" w:eastAsia="仿宋" w:cs="仿宋"/>
          <w:sz w:val="28"/>
          <w:szCs w:val="28"/>
        </w:rPr>
      </w:pPr>
    </w:p>
    <w:p>
      <w:pPr>
        <w:numPr>
          <w:ilvl w:val="0"/>
          <w:numId w:val="0"/>
        </w:numPr>
        <w:rPr>
          <w:rFonts w:hint="eastAsia" w:ascii="仿宋" w:hAnsi="仿宋" w:eastAsia="仿宋" w:cs="仿宋"/>
          <w:sz w:val="21"/>
          <w:szCs w:val="21"/>
        </w:rPr>
      </w:pPr>
    </w:p>
    <w:p>
      <w:pPr>
        <w:pStyle w:val="2"/>
        <w:rPr>
          <w:rFonts w:hint="eastAsia" w:ascii="仿宋" w:hAnsi="仿宋" w:eastAsia="仿宋" w:cs="仿宋"/>
          <w:sz w:val="21"/>
          <w:szCs w:val="21"/>
        </w:rPr>
      </w:pPr>
    </w:p>
    <w:p>
      <w:pPr>
        <w:pStyle w:val="2"/>
        <w:rPr>
          <w:rFonts w:hint="eastAsia" w:ascii="仿宋" w:hAnsi="仿宋" w:eastAsia="仿宋" w:cs="仿宋"/>
          <w:sz w:val="21"/>
          <w:szCs w:val="21"/>
        </w:rPr>
      </w:pPr>
    </w:p>
    <w:p>
      <w:pPr>
        <w:pStyle w:val="2"/>
        <w:rPr>
          <w:rFonts w:hint="eastAsia" w:ascii="仿宋" w:hAnsi="仿宋" w:eastAsia="仿宋" w:cs="仿宋"/>
          <w:sz w:val="21"/>
          <w:szCs w:val="21"/>
        </w:rPr>
      </w:pPr>
    </w:p>
    <w:p>
      <w:pPr>
        <w:pStyle w:val="2"/>
        <w:rPr>
          <w:rFonts w:hint="eastAsia" w:ascii="仿宋" w:hAnsi="仿宋" w:eastAsia="仿宋" w:cs="仿宋"/>
          <w:sz w:val="21"/>
          <w:szCs w:val="21"/>
        </w:rPr>
      </w:pPr>
    </w:p>
    <w:p>
      <w:pPr>
        <w:pStyle w:val="2"/>
        <w:rPr>
          <w:rFonts w:hint="eastAsia" w:ascii="仿宋" w:hAnsi="仿宋" w:eastAsia="仿宋" w:cs="仿宋"/>
          <w:sz w:val="21"/>
          <w:szCs w:val="21"/>
        </w:rPr>
      </w:pPr>
    </w:p>
    <w:p>
      <w:pPr>
        <w:pStyle w:val="2"/>
        <w:rPr>
          <w:rFonts w:hint="eastAsia" w:ascii="仿宋" w:hAnsi="仿宋" w:eastAsia="仿宋" w:cs="仿宋"/>
          <w:sz w:val="21"/>
          <w:szCs w:val="21"/>
        </w:rPr>
      </w:pPr>
    </w:p>
    <w:p>
      <w:pPr>
        <w:pStyle w:val="2"/>
        <w:rPr>
          <w:rFonts w:hint="eastAsia" w:ascii="仿宋" w:hAnsi="仿宋" w:eastAsia="仿宋" w:cs="仿宋"/>
          <w:sz w:val="21"/>
          <w:szCs w:val="21"/>
        </w:rPr>
      </w:pPr>
    </w:p>
    <w:p>
      <w:pPr>
        <w:numPr>
          <w:ilvl w:val="0"/>
          <w:numId w:val="0"/>
        </w:numPr>
        <w:rPr>
          <w:rFonts w:hint="eastAsia" w:ascii="黑体" w:hAnsi="黑体" w:eastAsia="黑体" w:cs="黑体"/>
          <w:sz w:val="32"/>
          <w:szCs w:val="32"/>
        </w:rPr>
      </w:pPr>
      <w:r>
        <w:rPr>
          <w:rFonts w:hint="eastAsia" w:ascii="黑体" w:hAnsi="黑体" w:eastAsia="黑体" w:cs="黑体"/>
          <w:sz w:val="32"/>
          <w:szCs w:val="32"/>
        </w:rPr>
        <w:t>附表</w:t>
      </w:r>
    </w:p>
    <w:p>
      <w:pPr>
        <w:numPr>
          <w:ilvl w:val="-1"/>
          <w:numId w:val="0"/>
        </w:numPr>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传菜电梯规格、型号、主要技术参数</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3526"/>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443" w:type="pct"/>
            <w:vAlign w:val="center"/>
          </w:tcPr>
          <w:p>
            <w:pPr>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kern w:val="0"/>
                <w:sz w:val="21"/>
                <w:szCs w:val="21"/>
                <w:lang w:val="en-US" w:eastAsia="zh-CN" w:bidi="ar-SA"/>
              </w:rPr>
              <w:t>名称</w:t>
            </w:r>
          </w:p>
        </w:tc>
        <w:tc>
          <w:tcPr>
            <w:tcW w:w="2068" w:type="pct"/>
            <w:vAlign w:val="center"/>
          </w:tcPr>
          <w:p>
            <w:pPr>
              <w:pStyle w:val="2"/>
              <w:numPr>
                <w:ilvl w:val="0"/>
                <w:numId w:val="0"/>
              </w:numPr>
              <w:jc w:val="center"/>
              <w:rPr>
                <w:rFonts w:hint="eastAsia" w:ascii="仿宋" w:hAnsi="仿宋" w:eastAsia="仿宋" w:cs="仿宋"/>
                <w:sz w:val="21"/>
                <w:szCs w:val="21"/>
                <w:vertAlign w:val="baseline"/>
              </w:rPr>
            </w:pPr>
            <w:r>
              <w:rPr>
                <w:rFonts w:hint="eastAsia" w:ascii="仿宋" w:hAnsi="仿宋" w:eastAsia="仿宋" w:cs="仿宋"/>
                <w:sz w:val="21"/>
                <w:szCs w:val="21"/>
              </w:rPr>
              <w:t>参数</w:t>
            </w:r>
          </w:p>
        </w:tc>
        <w:tc>
          <w:tcPr>
            <w:tcW w:w="1487" w:type="pct"/>
            <w:vAlign w:val="center"/>
          </w:tcPr>
          <w:p>
            <w:pPr>
              <w:pStyle w:val="2"/>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kern w:val="0"/>
                <w:sz w:val="21"/>
                <w:szCs w:val="21"/>
                <w:lang w:val="en-US" w:eastAsia="zh-CN" w:bidi="ar-SA"/>
              </w:rPr>
              <w:t>属地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3" w:type="pct"/>
            <w:vAlign w:val="center"/>
          </w:tcPr>
          <w:p>
            <w:pPr>
              <w:numPr>
                <w:ilvl w:val="0"/>
                <w:numId w:val="0"/>
              </w:numPr>
              <w:ind w:left="0" w:leftChars="0" w:firstLine="0" w:firstLineChars="0"/>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rPr>
              <w:t>餐梯型号</w:t>
            </w:r>
          </w:p>
        </w:tc>
        <w:tc>
          <w:tcPr>
            <w:tcW w:w="2068" w:type="pct"/>
            <w:vAlign w:val="center"/>
          </w:tcPr>
          <w:p>
            <w:pPr>
              <w:numPr>
                <w:ilvl w:val="0"/>
                <w:numId w:val="0"/>
              </w:numPr>
              <w:jc w:val="center"/>
              <w:rPr>
                <w:rFonts w:hint="eastAsia" w:ascii="仿宋" w:hAnsi="仿宋" w:eastAsia="仿宋" w:cs="仿宋"/>
                <w:sz w:val="21"/>
                <w:szCs w:val="21"/>
                <w:vertAlign w:val="baseline"/>
              </w:rPr>
            </w:pPr>
            <w:r>
              <w:rPr>
                <w:rFonts w:hint="eastAsia" w:ascii="仿宋" w:hAnsi="仿宋" w:eastAsia="仿宋" w:cs="仿宋"/>
                <w:sz w:val="21"/>
                <w:szCs w:val="21"/>
              </w:rPr>
              <w:t>电动菜梯</w:t>
            </w:r>
          </w:p>
        </w:tc>
        <w:tc>
          <w:tcPr>
            <w:tcW w:w="1487" w:type="pct"/>
            <w:vAlign w:val="center"/>
          </w:tcPr>
          <w:p>
            <w:pPr>
              <w:pStyle w:val="2"/>
              <w:numPr>
                <w:ilvl w:val="0"/>
                <w:numId w:val="0"/>
              </w:num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3" w:type="pct"/>
            <w:vAlign w:val="center"/>
          </w:tcPr>
          <w:p>
            <w:pPr>
              <w:pStyle w:val="2"/>
              <w:numPr>
                <w:ilvl w:val="0"/>
                <w:numId w:val="0"/>
              </w:numPr>
              <w:ind w:left="0" w:leftChars="0" w:firstLine="0" w:firstLineChars="0"/>
              <w:jc w:val="center"/>
              <w:rPr>
                <w:rFonts w:hint="eastAsia" w:ascii="仿宋" w:hAnsi="仿宋" w:eastAsia="仿宋" w:cs="仿宋"/>
                <w:kern w:val="0"/>
                <w:sz w:val="21"/>
                <w:szCs w:val="21"/>
                <w:vertAlign w:val="baseline"/>
                <w:lang w:val="en-US" w:eastAsia="zh-CN" w:bidi="ar-SA"/>
              </w:rPr>
            </w:pPr>
            <w:r>
              <w:rPr>
                <w:rFonts w:hint="eastAsia" w:ascii="仿宋" w:hAnsi="仿宋" w:eastAsia="仿宋" w:cs="仿宋"/>
                <w:sz w:val="21"/>
                <w:szCs w:val="21"/>
              </w:rPr>
              <w:t>额定载重量</w:t>
            </w:r>
          </w:p>
        </w:tc>
        <w:tc>
          <w:tcPr>
            <w:tcW w:w="2068" w:type="pct"/>
            <w:vAlign w:val="center"/>
          </w:tcPr>
          <w:p>
            <w:pPr>
              <w:numPr>
                <w:ilvl w:val="0"/>
                <w:numId w:val="0"/>
              </w:numPr>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30</w:t>
            </w:r>
            <w:r>
              <w:rPr>
                <w:rFonts w:hint="eastAsia" w:ascii="仿宋" w:hAnsi="仿宋" w:eastAsia="仿宋" w:cs="仿宋"/>
                <w:sz w:val="21"/>
                <w:szCs w:val="21"/>
              </w:rPr>
              <w:t>0kg</w:t>
            </w:r>
          </w:p>
        </w:tc>
        <w:tc>
          <w:tcPr>
            <w:tcW w:w="1487" w:type="pct"/>
            <w:vAlign w:val="center"/>
          </w:tcPr>
          <w:p>
            <w:pPr>
              <w:pStyle w:val="2"/>
              <w:numPr>
                <w:ilvl w:val="0"/>
                <w:numId w:val="0"/>
              </w:num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3" w:type="pct"/>
            <w:vAlign w:val="center"/>
          </w:tcPr>
          <w:p>
            <w:pPr>
              <w:numPr>
                <w:ilvl w:val="0"/>
                <w:numId w:val="0"/>
              </w:numPr>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额定速度</w:t>
            </w:r>
          </w:p>
        </w:tc>
        <w:tc>
          <w:tcPr>
            <w:tcW w:w="2068" w:type="pct"/>
            <w:vAlign w:val="center"/>
          </w:tcPr>
          <w:p>
            <w:pPr>
              <w:pStyle w:val="2"/>
              <w:numPr>
                <w:ilvl w:val="0"/>
                <w:numId w:val="0"/>
              </w:numPr>
              <w:jc w:val="center"/>
              <w:rPr>
                <w:rFonts w:hint="eastAsia" w:ascii="仿宋" w:hAnsi="仿宋" w:eastAsia="仿宋" w:cs="仿宋"/>
                <w:sz w:val="21"/>
                <w:szCs w:val="21"/>
                <w:vertAlign w:val="baseline"/>
              </w:rPr>
            </w:pPr>
            <w:r>
              <w:rPr>
                <w:rFonts w:hint="eastAsia" w:ascii="仿宋" w:hAnsi="仿宋" w:eastAsia="仿宋" w:cs="仿宋"/>
                <w:kern w:val="2"/>
                <w:sz w:val="21"/>
                <w:szCs w:val="21"/>
                <w:lang w:val="en-US" w:eastAsia="zh-CN" w:bidi="ar-SA"/>
              </w:rPr>
              <w:t>速度区间:0.3m/s~0.5m/s</w:t>
            </w:r>
          </w:p>
        </w:tc>
        <w:tc>
          <w:tcPr>
            <w:tcW w:w="1487" w:type="pct"/>
            <w:vAlign w:val="center"/>
          </w:tcPr>
          <w:p>
            <w:pPr>
              <w:pStyle w:val="2"/>
              <w:numPr>
                <w:ilvl w:val="0"/>
                <w:numId w:val="0"/>
              </w:num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3" w:type="pct"/>
            <w:vAlign w:val="center"/>
          </w:tcPr>
          <w:p>
            <w:pPr>
              <w:numPr>
                <w:ilvl w:val="0"/>
                <w:numId w:val="0"/>
              </w:numPr>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控制型式</w:t>
            </w:r>
          </w:p>
        </w:tc>
        <w:tc>
          <w:tcPr>
            <w:tcW w:w="2068" w:type="pct"/>
            <w:vAlign w:val="center"/>
          </w:tcPr>
          <w:p>
            <w:pPr>
              <w:pStyle w:val="2"/>
              <w:numPr>
                <w:ilvl w:val="0"/>
                <w:numId w:val="0"/>
              </w:numPr>
              <w:spacing w:line="240" w:lineRule="auto"/>
              <w:jc w:val="center"/>
              <w:rPr>
                <w:rFonts w:hint="eastAsia" w:ascii="仿宋" w:hAnsi="仿宋" w:eastAsia="仿宋" w:cs="仿宋"/>
                <w:sz w:val="21"/>
                <w:szCs w:val="21"/>
                <w:vertAlign w:val="baseline"/>
              </w:rPr>
            </w:pPr>
            <w:r>
              <w:rPr>
                <w:rFonts w:hint="eastAsia" w:ascii="仿宋" w:hAnsi="仿宋" w:eastAsia="仿宋" w:cs="仿宋"/>
                <w:kern w:val="2"/>
                <w:sz w:val="21"/>
                <w:szCs w:val="21"/>
                <w:lang w:val="en-US" w:eastAsia="zh-CN" w:bidi="ar-SA"/>
              </w:rPr>
              <w:t>厅外按钮控制，自动平层，上下中分门，数显楼层</w:t>
            </w:r>
          </w:p>
        </w:tc>
        <w:tc>
          <w:tcPr>
            <w:tcW w:w="1487" w:type="pct"/>
            <w:vAlign w:val="center"/>
          </w:tcPr>
          <w:p>
            <w:pPr>
              <w:pStyle w:val="2"/>
              <w:numPr>
                <w:ilvl w:val="0"/>
                <w:numId w:val="0"/>
              </w:num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3" w:type="pct"/>
            <w:vAlign w:val="center"/>
          </w:tcPr>
          <w:p>
            <w:pPr>
              <w:numPr>
                <w:ilvl w:val="0"/>
                <w:numId w:val="0"/>
              </w:numPr>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曳引机</w:t>
            </w:r>
          </w:p>
        </w:tc>
        <w:tc>
          <w:tcPr>
            <w:tcW w:w="2068" w:type="pct"/>
            <w:vAlign w:val="center"/>
          </w:tcPr>
          <w:p>
            <w:pPr>
              <w:numPr>
                <w:ilvl w:val="0"/>
                <w:numId w:val="0"/>
              </w:numPr>
              <w:rPr>
                <w:rFonts w:hint="eastAsia" w:ascii="仿宋" w:hAnsi="仿宋" w:eastAsia="仿宋" w:cs="仿宋"/>
                <w:sz w:val="21"/>
                <w:szCs w:val="21"/>
                <w:vertAlign w:val="baseline"/>
              </w:rPr>
            </w:pPr>
            <w:r>
              <w:rPr>
                <w:rFonts w:hint="eastAsia" w:ascii="仿宋" w:hAnsi="仿宋" w:eastAsia="仿宋" w:cs="仿宋"/>
                <w:sz w:val="21"/>
                <w:szCs w:val="21"/>
              </w:rPr>
              <w:t>曳引力≥</w:t>
            </w:r>
            <w:r>
              <w:rPr>
                <w:rFonts w:hint="eastAsia" w:ascii="仿宋" w:hAnsi="仿宋" w:eastAsia="仿宋" w:cs="仿宋"/>
                <w:sz w:val="21"/>
                <w:szCs w:val="21"/>
                <w:lang w:val="en-US" w:eastAsia="zh-CN"/>
              </w:rPr>
              <w:t>35</w:t>
            </w:r>
            <w:r>
              <w:rPr>
                <w:rFonts w:hint="eastAsia" w:ascii="仿宋" w:hAnsi="仿宋" w:eastAsia="仿宋" w:cs="仿宋"/>
                <w:sz w:val="21"/>
                <w:szCs w:val="21"/>
              </w:rPr>
              <w:t>0kg，电机功率≥</w:t>
            </w:r>
            <w:r>
              <w:rPr>
                <w:rFonts w:hint="eastAsia" w:ascii="仿宋" w:hAnsi="仿宋" w:eastAsia="仿宋" w:cs="仿宋"/>
                <w:sz w:val="21"/>
                <w:szCs w:val="21"/>
                <w:lang w:val="en-US" w:eastAsia="zh-CN"/>
              </w:rPr>
              <w:t>3</w:t>
            </w:r>
            <w:r>
              <w:rPr>
                <w:rFonts w:hint="eastAsia" w:ascii="仿宋" w:hAnsi="仿宋" w:eastAsia="仿宋" w:cs="仿宋"/>
                <w:sz w:val="21"/>
                <w:szCs w:val="21"/>
              </w:rPr>
              <w:t>kw</w:t>
            </w:r>
          </w:p>
        </w:tc>
        <w:tc>
          <w:tcPr>
            <w:tcW w:w="1487" w:type="pct"/>
            <w:vAlign w:val="center"/>
          </w:tcPr>
          <w:p>
            <w:pPr>
              <w:pStyle w:val="2"/>
              <w:numPr>
                <w:ilvl w:val="0"/>
                <w:numId w:val="0"/>
              </w:numPr>
              <w:jc w:val="center"/>
              <w:rPr>
                <w:rFonts w:hint="eastAsia" w:ascii="仿宋" w:hAnsi="仿宋" w:eastAsia="仿宋" w:cs="仿宋"/>
                <w:sz w:val="21"/>
                <w:szCs w:val="21"/>
                <w:vertAlign w:val="baseline"/>
              </w:rPr>
            </w:pPr>
            <w:r>
              <w:rPr>
                <w:rFonts w:hint="eastAsia" w:ascii="仿宋" w:hAnsi="仿宋" w:eastAsia="仿宋" w:cs="仿宋"/>
                <w:sz w:val="21"/>
                <w:szCs w:val="21"/>
              </w:rPr>
              <w:t>名牌产品，铜线绕组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3" w:type="pct"/>
            <w:vAlign w:val="center"/>
          </w:tcPr>
          <w:p>
            <w:pPr>
              <w:numPr>
                <w:ilvl w:val="0"/>
                <w:numId w:val="0"/>
              </w:numPr>
              <w:ind w:left="0" w:leftChars="0" w:firstLine="0" w:firstLineChars="0"/>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rPr>
              <w:t>层站数</w:t>
            </w:r>
          </w:p>
        </w:tc>
        <w:tc>
          <w:tcPr>
            <w:tcW w:w="2068" w:type="pct"/>
            <w:vAlign w:val="center"/>
          </w:tcPr>
          <w:p>
            <w:pPr>
              <w:pStyle w:val="2"/>
              <w:numPr>
                <w:ilvl w:val="0"/>
                <w:numId w:val="0"/>
              </w:numPr>
              <w:jc w:val="center"/>
              <w:rPr>
                <w:rFonts w:hint="eastAsia" w:ascii="仿宋" w:hAnsi="仿宋" w:eastAsia="仿宋" w:cs="仿宋"/>
                <w:sz w:val="21"/>
                <w:szCs w:val="21"/>
                <w:vertAlign w:val="baseline"/>
              </w:rPr>
            </w:pPr>
            <w:r>
              <w:rPr>
                <w:rFonts w:hint="eastAsia" w:ascii="仿宋" w:hAnsi="仿宋" w:eastAsia="仿宋" w:cs="仿宋"/>
                <w:sz w:val="21"/>
                <w:szCs w:val="21"/>
                <w:lang w:val="en-US" w:eastAsia="zh-CN"/>
              </w:rPr>
              <w:t>3</w:t>
            </w:r>
            <w:r>
              <w:rPr>
                <w:rFonts w:hint="eastAsia" w:ascii="仿宋" w:hAnsi="仿宋" w:eastAsia="仿宋" w:cs="仿宋"/>
                <w:sz w:val="21"/>
                <w:szCs w:val="21"/>
              </w:rPr>
              <w:t>层/2 站/2门</w:t>
            </w:r>
          </w:p>
        </w:tc>
        <w:tc>
          <w:tcPr>
            <w:tcW w:w="1487" w:type="pct"/>
            <w:vAlign w:val="center"/>
          </w:tcPr>
          <w:p>
            <w:pPr>
              <w:pStyle w:val="2"/>
              <w:numPr>
                <w:ilvl w:val="0"/>
                <w:numId w:val="0"/>
              </w:num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3" w:type="pct"/>
            <w:vAlign w:val="center"/>
          </w:tcPr>
          <w:p>
            <w:pPr>
              <w:numPr>
                <w:ilvl w:val="0"/>
                <w:numId w:val="0"/>
              </w:numPr>
              <w:ind w:left="0" w:leftChars="0" w:firstLine="0" w:firstLineChars="0"/>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rPr>
              <w:t>缓冲器</w:t>
            </w:r>
          </w:p>
        </w:tc>
        <w:tc>
          <w:tcPr>
            <w:tcW w:w="2068" w:type="pct"/>
            <w:vAlign w:val="center"/>
          </w:tcPr>
          <w:p>
            <w:pPr>
              <w:pStyle w:val="2"/>
              <w:numPr>
                <w:ilvl w:val="0"/>
                <w:numId w:val="0"/>
              </w:numPr>
              <w:jc w:val="center"/>
              <w:rPr>
                <w:rFonts w:hint="eastAsia" w:ascii="仿宋" w:hAnsi="仿宋" w:eastAsia="仿宋" w:cs="仿宋"/>
                <w:sz w:val="21"/>
                <w:szCs w:val="21"/>
                <w:vertAlign w:val="baseline"/>
              </w:rPr>
            </w:pPr>
            <w:r>
              <w:rPr>
                <w:rFonts w:hint="eastAsia" w:ascii="仿宋" w:hAnsi="仿宋" w:eastAsia="仿宋" w:cs="仿宋"/>
                <w:sz w:val="21"/>
                <w:szCs w:val="21"/>
              </w:rPr>
              <w:t>聚氨醋缓冲器</w:t>
            </w:r>
          </w:p>
        </w:tc>
        <w:tc>
          <w:tcPr>
            <w:tcW w:w="1487" w:type="pct"/>
            <w:vAlign w:val="center"/>
          </w:tcPr>
          <w:p>
            <w:pPr>
              <w:pStyle w:val="2"/>
              <w:numPr>
                <w:ilvl w:val="0"/>
                <w:numId w:val="0"/>
              </w:num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3" w:type="pct"/>
            <w:vAlign w:val="center"/>
          </w:tcPr>
          <w:p>
            <w:pPr>
              <w:pStyle w:val="2"/>
              <w:numPr>
                <w:ilvl w:val="0"/>
                <w:numId w:val="0"/>
              </w:numPr>
              <w:ind w:left="0" w:leftChars="0" w:firstLine="0" w:firstLineChars="0"/>
              <w:jc w:val="center"/>
              <w:rPr>
                <w:rFonts w:hint="eastAsia" w:ascii="仿宋" w:hAnsi="仿宋" w:eastAsia="仿宋" w:cs="仿宋"/>
                <w:kern w:val="0"/>
                <w:sz w:val="21"/>
                <w:szCs w:val="21"/>
                <w:vertAlign w:val="baseline"/>
                <w:lang w:val="en-US" w:eastAsia="zh-CN" w:bidi="ar-SA"/>
              </w:rPr>
            </w:pPr>
            <w:r>
              <w:rPr>
                <w:rFonts w:hint="eastAsia" w:ascii="仿宋" w:hAnsi="仿宋" w:eastAsia="仿宋" w:cs="仿宋"/>
                <w:sz w:val="21"/>
                <w:szCs w:val="21"/>
              </w:rPr>
              <w:t>轿厢尺寸</w:t>
            </w:r>
          </w:p>
        </w:tc>
        <w:tc>
          <w:tcPr>
            <w:tcW w:w="2068" w:type="pct"/>
            <w:vAlign w:val="center"/>
          </w:tcPr>
          <w:p>
            <w:pPr>
              <w:pStyle w:val="2"/>
              <w:numPr>
                <w:ilvl w:val="0"/>
                <w:numId w:val="0"/>
              </w:num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宽1000mm，深1000mm,高1200mm</w:t>
            </w:r>
          </w:p>
          <w:p>
            <w:pPr>
              <w:pStyle w:val="2"/>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lang w:val="en-US" w:eastAsia="zh-CN"/>
              </w:rPr>
              <w:t xml:space="preserve">宽1000mm，深1000mm,高1000mm </w:t>
            </w:r>
          </w:p>
        </w:tc>
        <w:tc>
          <w:tcPr>
            <w:tcW w:w="1487" w:type="pct"/>
            <w:vAlign w:val="center"/>
          </w:tcPr>
          <w:p>
            <w:pPr>
              <w:pStyle w:val="2"/>
              <w:numPr>
                <w:ilvl w:val="0"/>
                <w:numId w:val="0"/>
              </w:num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3" w:type="pct"/>
            <w:vAlign w:val="center"/>
          </w:tcPr>
          <w:p>
            <w:pPr>
              <w:numPr>
                <w:ilvl w:val="0"/>
                <w:numId w:val="0"/>
              </w:numPr>
              <w:ind w:left="0" w:leftChars="0" w:firstLine="0" w:firstLineChars="0"/>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rPr>
              <w:t>开门尺寸</w:t>
            </w:r>
          </w:p>
        </w:tc>
        <w:tc>
          <w:tcPr>
            <w:tcW w:w="2068" w:type="pct"/>
            <w:vAlign w:val="center"/>
          </w:tcPr>
          <w:p>
            <w:pPr>
              <w:pStyle w:val="2"/>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lang w:val="en-US" w:eastAsia="zh-CN"/>
              </w:rPr>
              <w:t>与</w:t>
            </w:r>
            <w:r>
              <w:rPr>
                <w:rFonts w:hint="eastAsia" w:ascii="仿宋" w:hAnsi="仿宋" w:eastAsia="仿宋" w:cs="仿宋"/>
                <w:sz w:val="21"/>
                <w:szCs w:val="21"/>
              </w:rPr>
              <w:t>轿厢尺寸</w:t>
            </w:r>
            <w:r>
              <w:rPr>
                <w:rFonts w:hint="eastAsia" w:ascii="仿宋" w:hAnsi="仿宋" w:eastAsia="仿宋" w:cs="仿宋"/>
                <w:sz w:val="21"/>
                <w:szCs w:val="21"/>
                <w:lang w:val="en-US" w:eastAsia="zh-CN"/>
              </w:rPr>
              <w:t>匹配</w:t>
            </w:r>
          </w:p>
        </w:tc>
        <w:tc>
          <w:tcPr>
            <w:tcW w:w="1487" w:type="pct"/>
            <w:vAlign w:val="center"/>
          </w:tcPr>
          <w:p>
            <w:pPr>
              <w:pStyle w:val="2"/>
              <w:numPr>
                <w:ilvl w:val="0"/>
                <w:numId w:val="0"/>
              </w:num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3" w:type="pct"/>
            <w:vAlign w:val="center"/>
          </w:tcPr>
          <w:p>
            <w:pPr>
              <w:numPr>
                <w:ilvl w:val="0"/>
                <w:numId w:val="0"/>
              </w:numPr>
              <w:ind w:left="0" w:leftChars="0" w:firstLine="0" w:firstLineChars="0"/>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rPr>
              <w:t>井道尺寸</w:t>
            </w:r>
          </w:p>
        </w:tc>
        <w:tc>
          <w:tcPr>
            <w:tcW w:w="2068" w:type="pct"/>
            <w:vAlign w:val="center"/>
          </w:tcPr>
          <w:p>
            <w:pPr>
              <w:numPr>
                <w:ilvl w:val="0"/>
                <w:numId w:val="0"/>
              </w:num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宽1540mm,深1440mm,高13000mm</w:t>
            </w:r>
          </w:p>
          <w:p>
            <w:pPr>
              <w:numPr>
                <w:ilvl w:val="0"/>
                <w:numId w:val="0"/>
              </w:numPr>
              <w:jc w:val="center"/>
              <w:rPr>
                <w:rFonts w:hint="eastAsia" w:ascii="仿宋" w:hAnsi="仿宋" w:eastAsia="仿宋" w:cs="仿宋"/>
                <w:sz w:val="21"/>
                <w:szCs w:val="21"/>
                <w:vertAlign w:val="baseline"/>
              </w:rPr>
            </w:pPr>
            <w:r>
              <w:rPr>
                <w:rFonts w:hint="eastAsia" w:ascii="仿宋" w:hAnsi="仿宋" w:eastAsia="仿宋" w:cs="仿宋"/>
                <w:sz w:val="21"/>
                <w:szCs w:val="21"/>
                <w:lang w:val="en-US" w:eastAsia="zh-CN"/>
              </w:rPr>
              <w:t>宽1450mm,深1440mm,高13000mm</w:t>
            </w:r>
          </w:p>
        </w:tc>
        <w:tc>
          <w:tcPr>
            <w:tcW w:w="1487" w:type="pct"/>
            <w:vAlign w:val="center"/>
          </w:tcPr>
          <w:p>
            <w:pPr>
              <w:pStyle w:val="2"/>
              <w:numPr>
                <w:ilvl w:val="0"/>
                <w:numId w:val="0"/>
              </w:num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3" w:type="pct"/>
            <w:vAlign w:val="center"/>
          </w:tcPr>
          <w:p>
            <w:pPr>
              <w:numPr>
                <w:ilvl w:val="0"/>
                <w:numId w:val="0"/>
              </w:numPr>
              <w:ind w:left="0" w:leftChars="0" w:firstLine="0" w:firstLineChars="0"/>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rPr>
              <w:t>轿厢、厅</w:t>
            </w:r>
            <w:r>
              <w:rPr>
                <w:rFonts w:hint="eastAsia" w:ascii="仿宋" w:hAnsi="仿宋" w:eastAsia="仿宋" w:cs="仿宋"/>
                <w:sz w:val="21"/>
                <w:szCs w:val="21"/>
                <w:lang w:eastAsia="zh-CN"/>
              </w:rPr>
              <w:t>（</w:t>
            </w:r>
            <w:r>
              <w:rPr>
                <w:rFonts w:hint="eastAsia" w:ascii="仿宋" w:hAnsi="仿宋" w:eastAsia="仿宋" w:cs="仿宋"/>
                <w:sz w:val="21"/>
                <w:szCs w:val="21"/>
              </w:rPr>
              <w:t>轿)门材质</w:t>
            </w:r>
          </w:p>
        </w:tc>
        <w:tc>
          <w:tcPr>
            <w:tcW w:w="2068" w:type="pct"/>
            <w:vAlign w:val="center"/>
          </w:tcPr>
          <w:p>
            <w:pPr>
              <w:pStyle w:val="2"/>
              <w:numPr>
                <w:ilvl w:val="0"/>
                <w:numId w:val="0"/>
              </w:numPr>
              <w:jc w:val="center"/>
              <w:rPr>
                <w:rFonts w:hint="eastAsia" w:ascii="仿宋" w:hAnsi="仿宋" w:eastAsia="仿宋" w:cs="仿宋"/>
                <w:sz w:val="21"/>
                <w:szCs w:val="21"/>
                <w:vertAlign w:val="baseline"/>
              </w:rPr>
            </w:pPr>
            <w:r>
              <w:rPr>
                <w:rFonts w:hint="eastAsia" w:ascii="仿宋" w:hAnsi="仿宋" w:eastAsia="仿宋" w:cs="仿宋"/>
                <w:sz w:val="21"/>
                <w:szCs w:val="21"/>
                <w:lang w:val="en-US" w:eastAsia="zh-CN"/>
              </w:rPr>
              <w:t>304</w:t>
            </w:r>
            <w:r>
              <w:rPr>
                <w:rFonts w:hint="eastAsia" w:ascii="仿宋" w:hAnsi="仿宋" w:eastAsia="仿宋" w:cs="仿宋"/>
                <w:sz w:val="21"/>
                <w:szCs w:val="21"/>
              </w:rPr>
              <w:t>发纹不绣钢</w:t>
            </w:r>
          </w:p>
        </w:tc>
        <w:tc>
          <w:tcPr>
            <w:tcW w:w="1487" w:type="pct"/>
            <w:vAlign w:val="center"/>
          </w:tcPr>
          <w:p>
            <w:pPr>
              <w:pStyle w:val="2"/>
              <w:numPr>
                <w:ilvl w:val="0"/>
                <w:numId w:val="0"/>
              </w:num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3" w:type="pct"/>
            <w:vAlign w:val="center"/>
          </w:tcPr>
          <w:p>
            <w:pPr>
              <w:numPr>
                <w:ilvl w:val="0"/>
                <w:numId w:val="0"/>
              </w:numPr>
              <w:ind w:left="0" w:leftChars="0" w:firstLine="0" w:firstLineChars="0"/>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rPr>
              <w:t>控制系统</w:t>
            </w:r>
          </w:p>
        </w:tc>
        <w:tc>
          <w:tcPr>
            <w:tcW w:w="2068" w:type="pct"/>
            <w:vAlign w:val="center"/>
          </w:tcPr>
          <w:p>
            <w:pPr>
              <w:numPr>
                <w:ilvl w:val="0"/>
                <w:numId w:val="0"/>
              </w:numPr>
              <w:jc w:val="center"/>
              <w:rPr>
                <w:rFonts w:hint="eastAsia" w:ascii="仿宋" w:hAnsi="仿宋" w:eastAsia="仿宋" w:cs="仿宋"/>
                <w:sz w:val="21"/>
                <w:szCs w:val="21"/>
                <w:vertAlign w:val="baseline"/>
              </w:rPr>
            </w:pPr>
            <w:r>
              <w:rPr>
                <w:rFonts w:hint="eastAsia" w:ascii="仿宋" w:hAnsi="仿宋" w:eastAsia="仿宋" w:cs="仿宋"/>
                <w:sz w:val="21"/>
                <w:szCs w:val="21"/>
              </w:rPr>
              <w:t>微机控制</w:t>
            </w:r>
          </w:p>
        </w:tc>
        <w:tc>
          <w:tcPr>
            <w:tcW w:w="1487" w:type="pct"/>
            <w:vAlign w:val="center"/>
          </w:tcPr>
          <w:p>
            <w:pPr>
              <w:pStyle w:val="2"/>
              <w:numPr>
                <w:ilvl w:val="0"/>
                <w:numId w:val="0"/>
              </w:numPr>
              <w:jc w:val="center"/>
              <w:rPr>
                <w:rFonts w:hint="eastAsia" w:ascii="仿宋" w:hAnsi="仿宋" w:eastAsia="仿宋" w:cs="仿宋"/>
                <w:sz w:val="21"/>
                <w:szCs w:val="21"/>
                <w:vertAlign w:val="baseline"/>
              </w:rPr>
            </w:pPr>
            <w:r>
              <w:rPr>
                <w:rFonts w:hint="eastAsia" w:ascii="仿宋" w:hAnsi="仿宋" w:eastAsia="仿宋" w:cs="仿宋"/>
                <w:sz w:val="21"/>
                <w:szCs w:val="21"/>
              </w:rPr>
              <w:t>名牌产品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3" w:type="pct"/>
            <w:vAlign w:val="center"/>
          </w:tcPr>
          <w:p>
            <w:pPr>
              <w:numPr>
                <w:ilvl w:val="0"/>
                <w:numId w:val="0"/>
              </w:numPr>
              <w:ind w:left="0" w:leftChars="0" w:firstLine="0" w:firstLineChars="0"/>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rPr>
              <w:t>控制柜</w:t>
            </w:r>
          </w:p>
        </w:tc>
        <w:tc>
          <w:tcPr>
            <w:tcW w:w="2068" w:type="pct"/>
            <w:vAlign w:val="center"/>
          </w:tcPr>
          <w:p>
            <w:pPr>
              <w:pStyle w:val="2"/>
              <w:numPr>
                <w:ilvl w:val="0"/>
                <w:numId w:val="0"/>
              </w:numPr>
              <w:jc w:val="center"/>
              <w:rPr>
                <w:rFonts w:hint="eastAsia" w:ascii="仿宋" w:hAnsi="仿宋" w:eastAsia="仿宋" w:cs="仿宋"/>
                <w:sz w:val="21"/>
                <w:szCs w:val="21"/>
                <w:vertAlign w:val="baseline"/>
              </w:rPr>
            </w:pPr>
            <w:r>
              <w:rPr>
                <w:rFonts w:hint="eastAsia" w:ascii="仿宋" w:hAnsi="仿宋" w:eastAsia="仿宋" w:cs="仿宋"/>
                <w:sz w:val="21"/>
                <w:szCs w:val="21"/>
              </w:rPr>
              <w:t>第七代-串行通信技术</w:t>
            </w:r>
          </w:p>
        </w:tc>
        <w:tc>
          <w:tcPr>
            <w:tcW w:w="1487" w:type="pct"/>
            <w:vAlign w:val="center"/>
          </w:tcPr>
          <w:p>
            <w:pPr>
              <w:pStyle w:val="2"/>
              <w:numPr>
                <w:ilvl w:val="0"/>
                <w:numId w:val="0"/>
              </w:numPr>
              <w:jc w:val="center"/>
              <w:rPr>
                <w:rFonts w:hint="eastAsia" w:ascii="仿宋" w:hAnsi="仿宋" w:eastAsia="仿宋" w:cs="仿宋"/>
                <w:sz w:val="21"/>
                <w:szCs w:val="21"/>
                <w:vertAlign w:val="baseline"/>
              </w:rPr>
            </w:pPr>
            <w:r>
              <w:rPr>
                <w:rFonts w:hint="eastAsia" w:ascii="仿宋" w:hAnsi="仿宋" w:eastAsia="仿宋" w:cs="仿宋"/>
                <w:sz w:val="21"/>
                <w:szCs w:val="21"/>
              </w:rPr>
              <w:t>名牌产品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3" w:type="pct"/>
            <w:vAlign w:val="center"/>
          </w:tcPr>
          <w:p>
            <w:pPr>
              <w:numPr>
                <w:ilvl w:val="0"/>
                <w:numId w:val="0"/>
              </w:numPr>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控制板</w:t>
            </w:r>
          </w:p>
        </w:tc>
        <w:tc>
          <w:tcPr>
            <w:tcW w:w="2068" w:type="pct"/>
            <w:vAlign w:val="center"/>
          </w:tcPr>
          <w:p>
            <w:pPr>
              <w:pStyle w:val="2"/>
              <w:numPr>
                <w:ilvl w:val="0"/>
                <w:numId w:val="0"/>
              </w:numPr>
              <w:jc w:val="center"/>
              <w:rPr>
                <w:rFonts w:hint="eastAsia" w:ascii="仿宋" w:hAnsi="仿宋" w:eastAsia="仿宋" w:cs="仿宋"/>
                <w:sz w:val="21"/>
                <w:szCs w:val="21"/>
                <w:vertAlign w:val="baseline"/>
              </w:rPr>
            </w:pPr>
          </w:p>
        </w:tc>
        <w:tc>
          <w:tcPr>
            <w:tcW w:w="1487" w:type="pct"/>
            <w:vAlign w:val="center"/>
          </w:tcPr>
          <w:p>
            <w:pPr>
              <w:pStyle w:val="2"/>
              <w:numPr>
                <w:ilvl w:val="0"/>
                <w:numId w:val="0"/>
              </w:numPr>
              <w:jc w:val="center"/>
              <w:rPr>
                <w:rFonts w:hint="eastAsia" w:ascii="仿宋" w:hAnsi="仿宋" w:eastAsia="仿宋" w:cs="仿宋"/>
                <w:sz w:val="21"/>
                <w:szCs w:val="21"/>
                <w:vertAlign w:val="baseline"/>
              </w:rPr>
            </w:pPr>
            <w:r>
              <w:rPr>
                <w:rFonts w:hint="eastAsia" w:ascii="仿宋" w:hAnsi="仿宋" w:eastAsia="仿宋" w:cs="仿宋"/>
                <w:sz w:val="21"/>
                <w:szCs w:val="21"/>
              </w:rPr>
              <w:t>名牌产品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3" w:type="pct"/>
            <w:vAlign w:val="center"/>
          </w:tcPr>
          <w:p>
            <w:pPr>
              <w:numPr>
                <w:ilvl w:val="0"/>
                <w:numId w:val="0"/>
              </w:numPr>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曳引绳</w:t>
            </w:r>
          </w:p>
        </w:tc>
        <w:tc>
          <w:tcPr>
            <w:tcW w:w="2068" w:type="pct"/>
            <w:vAlign w:val="center"/>
          </w:tcPr>
          <w:p>
            <w:pPr>
              <w:pStyle w:val="2"/>
              <w:numPr>
                <w:ilvl w:val="0"/>
                <w:numId w:val="0"/>
              </w:numPr>
              <w:jc w:val="center"/>
              <w:rPr>
                <w:rFonts w:hint="eastAsia" w:ascii="仿宋" w:hAnsi="仿宋" w:eastAsia="仿宋" w:cs="仿宋"/>
                <w:sz w:val="21"/>
                <w:szCs w:val="21"/>
                <w:vertAlign w:val="baseline"/>
                <w:lang w:val="en-US" w:eastAsia="zh-CN"/>
              </w:rPr>
            </w:pPr>
            <w:r>
              <w:rPr>
                <w:rFonts w:hint="default" w:ascii="仿宋" w:hAnsi="仿宋" w:eastAsia="仿宋" w:cs="仿宋"/>
                <w:kern w:val="2"/>
                <w:sz w:val="21"/>
                <w:szCs w:val="21"/>
                <w:lang w:val="en-US" w:eastAsia="zh-CN" w:bidi="ar-SA"/>
              </w:rPr>
              <w:t>≥</w:t>
            </w:r>
            <w:r>
              <w:rPr>
                <w:rFonts w:hint="eastAsia" w:ascii="仿宋" w:hAnsi="仿宋" w:eastAsia="仿宋" w:cs="仿宋"/>
                <w:kern w:val="2"/>
                <w:sz w:val="21"/>
                <w:szCs w:val="21"/>
                <w:lang w:val="en-US" w:eastAsia="zh-CN" w:bidi="ar-SA"/>
              </w:rPr>
              <w:t>10mm</w:t>
            </w:r>
          </w:p>
        </w:tc>
        <w:tc>
          <w:tcPr>
            <w:tcW w:w="1487" w:type="pct"/>
            <w:vAlign w:val="center"/>
          </w:tcPr>
          <w:p>
            <w:pPr>
              <w:pStyle w:val="2"/>
              <w:numPr>
                <w:ilvl w:val="0"/>
                <w:numId w:val="0"/>
              </w:numPr>
              <w:jc w:val="center"/>
              <w:rPr>
                <w:rFonts w:hint="eastAsia" w:ascii="仿宋" w:hAnsi="仿宋" w:eastAsia="仿宋" w:cs="仿宋"/>
                <w:sz w:val="21"/>
                <w:szCs w:val="21"/>
                <w:vertAlign w:val="baseline"/>
              </w:rPr>
            </w:pPr>
            <w:r>
              <w:rPr>
                <w:rFonts w:hint="eastAsia" w:ascii="仿宋" w:hAnsi="仿宋" w:eastAsia="仿宋" w:cs="仿宋"/>
                <w:sz w:val="21"/>
                <w:szCs w:val="21"/>
              </w:rPr>
              <w:t>名牌产品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3" w:type="pct"/>
            <w:vAlign w:val="center"/>
          </w:tcPr>
          <w:p>
            <w:pPr>
              <w:numPr>
                <w:ilvl w:val="0"/>
                <w:numId w:val="0"/>
              </w:numPr>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井道立柱</w:t>
            </w:r>
          </w:p>
        </w:tc>
        <w:tc>
          <w:tcPr>
            <w:tcW w:w="2068" w:type="pct"/>
            <w:vAlign w:val="center"/>
          </w:tcPr>
          <w:p>
            <w:pPr>
              <w:pStyle w:val="2"/>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lang w:val="en-US" w:eastAsia="zh-CN"/>
              </w:rPr>
              <w:t xml:space="preserve">50mmX50mm </w:t>
            </w:r>
            <w:r>
              <w:rPr>
                <w:rFonts w:hint="eastAsia" w:ascii="仿宋" w:hAnsi="仿宋" w:eastAsia="仿宋" w:cs="仿宋"/>
                <w:sz w:val="21"/>
                <w:szCs w:val="21"/>
              </w:rPr>
              <w:t>镀锌</w:t>
            </w:r>
            <w:r>
              <w:rPr>
                <w:rFonts w:hint="eastAsia" w:ascii="仿宋" w:hAnsi="仿宋" w:eastAsia="仿宋" w:cs="仿宋"/>
                <w:sz w:val="21"/>
                <w:szCs w:val="21"/>
                <w:lang w:val="en-US" w:eastAsia="zh-CN"/>
              </w:rPr>
              <w:t>角钢</w:t>
            </w:r>
          </w:p>
        </w:tc>
        <w:tc>
          <w:tcPr>
            <w:tcW w:w="1487" w:type="pct"/>
            <w:vAlign w:val="center"/>
          </w:tcPr>
          <w:p>
            <w:pPr>
              <w:pStyle w:val="2"/>
              <w:numPr>
                <w:ilvl w:val="0"/>
                <w:numId w:val="0"/>
              </w:numPr>
              <w:jc w:val="center"/>
              <w:rPr>
                <w:rFonts w:hint="eastAsia" w:ascii="仿宋" w:hAnsi="仿宋" w:eastAsia="仿宋" w:cs="仿宋"/>
                <w:sz w:val="21"/>
                <w:szCs w:val="21"/>
                <w:vertAlign w:val="baseline"/>
              </w:rPr>
            </w:pPr>
            <w:r>
              <w:rPr>
                <w:rFonts w:hint="eastAsia" w:ascii="仿宋" w:hAnsi="仿宋" w:eastAsia="仿宋" w:cs="仿宋"/>
                <w:sz w:val="21"/>
                <w:szCs w:val="21"/>
              </w:rPr>
              <w:t>名牌产品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3" w:type="pct"/>
            <w:vAlign w:val="center"/>
          </w:tcPr>
          <w:p>
            <w:pPr>
              <w:numPr>
                <w:ilvl w:val="0"/>
                <w:numId w:val="0"/>
              </w:numPr>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主导轨</w:t>
            </w:r>
          </w:p>
        </w:tc>
        <w:tc>
          <w:tcPr>
            <w:tcW w:w="2068" w:type="pct"/>
            <w:vAlign w:val="center"/>
          </w:tcPr>
          <w:p>
            <w:pPr>
              <w:pStyle w:val="2"/>
              <w:numPr>
                <w:ilvl w:val="0"/>
                <w:numId w:val="0"/>
              </w:numPr>
              <w:jc w:val="center"/>
              <w:rPr>
                <w:rFonts w:hint="eastAsia" w:ascii="仿宋" w:hAnsi="仿宋" w:eastAsia="仿宋" w:cs="仿宋"/>
                <w:sz w:val="21"/>
                <w:szCs w:val="21"/>
                <w:vertAlign w:val="baseline"/>
              </w:rPr>
            </w:pPr>
            <w:r>
              <w:rPr>
                <w:rFonts w:hint="eastAsia" w:ascii="仿宋" w:hAnsi="仿宋" w:eastAsia="仿宋" w:cs="仿宋"/>
                <w:sz w:val="21"/>
                <w:szCs w:val="21"/>
              </w:rPr>
              <w:t>电梯专用T50</w:t>
            </w:r>
          </w:p>
        </w:tc>
        <w:tc>
          <w:tcPr>
            <w:tcW w:w="1487" w:type="pct"/>
            <w:vAlign w:val="center"/>
          </w:tcPr>
          <w:p>
            <w:pPr>
              <w:pStyle w:val="2"/>
              <w:numPr>
                <w:ilvl w:val="0"/>
                <w:numId w:val="0"/>
              </w:numPr>
              <w:jc w:val="center"/>
              <w:rPr>
                <w:rFonts w:hint="eastAsia" w:ascii="仿宋" w:hAnsi="仿宋" w:eastAsia="仿宋" w:cs="仿宋"/>
                <w:sz w:val="21"/>
                <w:szCs w:val="21"/>
                <w:vertAlign w:val="baseline"/>
              </w:rPr>
            </w:pPr>
            <w:r>
              <w:rPr>
                <w:rFonts w:hint="eastAsia" w:ascii="仿宋" w:hAnsi="仿宋" w:eastAsia="仿宋" w:cs="仿宋"/>
                <w:sz w:val="21"/>
                <w:szCs w:val="21"/>
              </w:rPr>
              <w:t>名牌产品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3" w:type="pct"/>
            <w:vAlign w:val="center"/>
          </w:tcPr>
          <w:p>
            <w:pPr>
              <w:numPr>
                <w:ilvl w:val="0"/>
                <w:numId w:val="0"/>
              </w:numPr>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框架</w:t>
            </w:r>
          </w:p>
        </w:tc>
        <w:tc>
          <w:tcPr>
            <w:tcW w:w="2068" w:type="pct"/>
            <w:vAlign w:val="center"/>
          </w:tcPr>
          <w:p>
            <w:pPr>
              <w:pStyle w:val="2"/>
              <w:numPr>
                <w:ilvl w:val="0"/>
                <w:numId w:val="0"/>
              </w:numPr>
              <w:jc w:val="center"/>
              <w:rPr>
                <w:rFonts w:hint="eastAsia" w:ascii="仿宋" w:hAnsi="仿宋" w:eastAsia="仿宋" w:cs="仿宋"/>
                <w:sz w:val="21"/>
                <w:szCs w:val="21"/>
                <w:vertAlign w:val="baseline"/>
              </w:rPr>
            </w:pPr>
            <w:r>
              <w:rPr>
                <w:rFonts w:hint="eastAsia" w:ascii="仿宋" w:hAnsi="仿宋" w:eastAsia="仿宋" w:cs="仿宋"/>
                <w:sz w:val="21"/>
                <w:szCs w:val="21"/>
              </w:rPr>
              <w:t>镀锌矩形管</w:t>
            </w:r>
          </w:p>
        </w:tc>
        <w:tc>
          <w:tcPr>
            <w:tcW w:w="1487" w:type="pct"/>
            <w:vAlign w:val="center"/>
          </w:tcPr>
          <w:p>
            <w:pPr>
              <w:pStyle w:val="2"/>
              <w:numPr>
                <w:ilvl w:val="0"/>
                <w:numId w:val="0"/>
              </w:numPr>
              <w:jc w:val="center"/>
              <w:rPr>
                <w:rFonts w:hint="eastAsia" w:ascii="仿宋" w:hAnsi="仿宋" w:eastAsia="仿宋" w:cs="仿宋"/>
                <w:sz w:val="21"/>
                <w:szCs w:val="21"/>
                <w:vertAlign w:val="baseline"/>
              </w:rPr>
            </w:pPr>
            <w:r>
              <w:rPr>
                <w:rFonts w:hint="eastAsia" w:ascii="仿宋" w:hAnsi="仿宋" w:eastAsia="仿宋" w:cs="仿宋"/>
                <w:sz w:val="21"/>
                <w:szCs w:val="21"/>
              </w:rPr>
              <w:t>名牌产品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3" w:type="pct"/>
            <w:vAlign w:val="center"/>
          </w:tcPr>
          <w:p>
            <w:pPr>
              <w:numPr>
                <w:ilvl w:val="0"/>
                <w:numId w:val="0"/>
              </w:numPr>
              <w:ind w:left="0" w:leftChars="0" w:firstLine="0" w:firstLineChars="0"/>
              <w:jc w:val="center"/>
              <w:rPr>
                <w:rFonts w:hint="eastAsia" w:ascii="仿宋" w:hAnsi="仿宋" w:eastAsia="仿宋" w:cs="仿宋"/>
                <w:sz w:val="21"/>
                <w:szCs w:val="21"/>
              </w:rPr>
            </w:pPr>
            <w:r>
              <w:rPr>
                <w:rFonts w:hint="eastAsia" w:ascii="仿宋" w:hAnsi="仿宋" w:eastAsia="仿宋" w:cs="仿宋"/>
                <w:sz w:val="21"/>
                <w:szCs w:val="21"/>
              </w:rPr>
              <w:t>传菜机主要性能要求</w:t>
            </w:r>
          </w:p>
        </w:tc>
        <w:tc>
          <w:tcPr>
            <w:tcW w:w="3556" w:type="pct"/>
            <w:gridSpan w:val="2"/>
            <w:vAlign w:val="center"/>
          </w:tcPr>
          <w:p>
            <w:pPr>
              <w:numPr>
                <w:ilvl w:val="0"/>
                <w:numId w:val="0"/>
              </w:numPr>
              <w:jc w:val="left"/>
              <w:rPr>
                <w:rFonts w:hint="eastAsia" w:ascii="仿宋" w:hAnsi="仿宋" w:eastAsia="仿宋" w:cs="仿宋"/>
                <w:sz w:val="21"/>
                <w:szCs w:val="21"/>
                <w:lang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w:t>
            </w:r>
            <w:r>
              <w:rPr>
                <w:rFonts w:hint="eastAsia" w:ascii="仿宋" w:hAnsi="仿宋" w:eastAsia="仿宋" w:cs="仿宋"/>
                <w:sz w:val="21"/>
                <w:szCs w:val="21"/>
              </w:rPr>
              <w:t>数码显示运行楼层及运行方向</w:t>
            </w:r>
            <w:r>
              <w:rPr>
                <w:rFonts w:hint="eastAsia" w:ascii="仿宋" w:hAnsi="仿宋" w:eastAsia="仿宋" w:cs="仿宋"/>
                <w:sz w:val="21"/>
                <w:szCs w:val="21"/>
                <w:lang w:eastAsia="zh-CN"/>
              </w:rPr>
              <w:t>，</w:t>
            </w:r>
            <w:r>
              <w:rPr>
                <w:rFonts w:hint="eastAsia" w:ascii="仿宋" w:hAnsi="仿宋" w:eastAsia="仿宋" w:cs="仿宋"/>
                <w:sz w:val="21"/>
                <w:szCs w:val="21"/>
              </w:rPr>
              <w:t>到站自动平层、响铃</w:t>
            </w:r>
            <w:r>
              <w:rPr>
                <w:rFonts w:hint="eastAsia" w:ascii="仿宋" w:hAnsi="仿宋" w:eastAsia="仿宋" w:cs="仿宋"/>
                <w:sz w:val="21"/>
                <w:szCs w:val="21"/>
                <w:lang w:eastAsia="zh-CN"/>
              </w:rPr>
              <w:t>；</w:t>
            </w:r>
          </w:p>
          <w:p>
            <w:pPr>
              <w:numPr>
                <w:ilvl w:val="0"/>
                <w:numId w:val="0"/>
              </w:numPr>
              <w:jc w:val="left"/>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r>
              <w:rPr>
                <w:rFonts w:hint="eastAsia" w:ascii="仿宋" w:hAnsi="仿宋" w:eastAsia="仿宋" w:cs="仿宋"/>
                <w:sz w:val="21"/>
                <w:szCs w:val="21"/>
              </w:rPr>
              <w:t>厅门机械、电器联锁</w:t>
            </w:r>
            <w:r>
              <w:rPr>
                <w:rFonts w:hint="eastAsia" w:ascii="仿宋" w:hAnsi="仿宋" w:eastAsia="仿宋" w:cs="仿宋"/>
                <w:sz w:val="21"/>
                <w:szCs w:val="21"/>
                <w:lang w:eastAsia="zh-CN"/>
              </w:rPr>
              <w:t>；</w:t>
            </w:r>
          </w:p>
          <w:p>
            <w:pPr>
              <w:numPr>
                <w:ilvl w:val="0"/>
                <w:numId w:val="0"/>
              </w:numPr>
              <w:jc w:val="left"/>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r>
              <w:rPr>
                <w:rFonts w:hint="eastAsia" w:ascii="仿宋" w:hAnsi="仿宋" w:eastAsia="仿宋" w:cs="仿宋"/>
                <w:sz w:val="21"/>
                <w:szCs w:val="21"/>
              </w:rPr>
              <w:t>上、下终端极限保护，断错相保护，安全回路保护</w:t>
            </w:r>
            <w:r>
              <w:rPr>
                <w:rFonts w:hint="eastAsia" w:ascii="仿宋" w:hAnsi="仿宋" w:eastAsia="仿宋" w:cs="仿宋"/>
                <w:sz w:val="21"/>
                <w:szCs w:val="21"/>
                <w:lang w:eastAsia="zh-CN"/>
              </w:rPr>
              <w:t>；</w:t>
            </w:r>
          </w:p>
          <w:p>
            <w:pPr>
              <w:numPr>
                <w:ilvl w:val="0"/>
                <w:numId w:val="0"/>
              </w:numPr>
              <w:jc w:val="left"/>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机房、轿顶检修运行;</w:t>
            </w:r>
          </w:p>
          <w:p>
            <w:pPr>
              <w:numPr>
                <w:ilvl w:val="0"/>
                <w:numId w:val="0"/>
              </w:numPr>
              <w:jc w:val="left"/>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r>
              <w:rPr>
                <w:rFonts w:hint="eastAsia" w:ascii="仿宋" w:hAnsi="仿宋" w:eastAsia="仿宋" w:cs="仿宋"/>
                <w:sz w:val="21"/>
                <w:szCs w:val="21"/>
              </w:rPr>
              <w:t>轿厢设门开闭保护:开门后电梯不运行</w:t>
            </w:r>
            <w:r>
              <w:rPr>
                <w:rFonts w:hint="eastAsia" w:ascii="仿宋" w:hAnsi="仿宋" w:eastAsia="仿宋" w:cs="仿宋"/>
                <w:sz w:val="21"/>
                <w:szCs w:val="21"/>
                <w:lang w:eastAsia="zh-CN"/>
              </w:rPr>
              <w:t>；</w:t>
            </w:r>
          </w:p>
          <w:p>
            <w:pPr>
              <w:numPr>
                <w:ilvl w:val="0"/>
                <w:numId w:val="0"/>
              </w:numPr>
              <w:jc w:val="left"/>
              <w:rPr>
                <w:rFonts w:hint="eastAsia" w:ascii="仿宋" w:hAnsi="仿宋" w:eastAsia="仿宋" w:cs="仿宋"/>
                <w:sz w:val="21"/>
                <w:szCs w:val="21"/>
              </w:rPr>
            </w:pPr>
            <w:r>
              <w:rPr>
                <w:rFonts w:hint="eastAsia" w:ascii="仿宋" w:hAnsi="仿宋" w:eastAsia="仿宋" w:cs="仿宋"/>
                <w:sz w:val="21"/>
                <w:szCs w:val="21"/>
                <w:lang w:val="en-US" w:eastAsia="zh-CN"/>
              </w:rPr>
              <w:t>6.</w:t>
            </w:r>
            <w:r>
              <w:rPr>
                <w:rFonts w:hint="eastAsia" w:ascii="仿宋" w:hAnsi="仿宋" w:eastAsia="仿宋" w:cs="仿宋"/>
                <w:sz w:val="21"/>
                <w:szCs w:val="21"/>
              </w:rPr>
              <w:t>故障显示、记忆功能;</w:t>
            </w:r>
          </w:p>
          <w:p>
            <w:pPr>
              <w:numPr>
                <w:ilvl w:val="0"/>
                <w:numId w:val="0"/>
              </w:numPr>
              <w:jc w:val="left"/>
              <w:rPr>
                <w:rFonts w:hint="eastAsia" w:ascii="仿宋" w:hAnsi="仿宋" w:eastAsia="仿宋" w:cs="仿宋"/>
                <w:sz w:val="21"/>
                <w:szCs w:val="21"/>
                <w:lang w:eastAsia="zh-CN"/>
              </w:rPr>
            </w:pPr>
            <w:r>
              <w:rPr>
                <w:rFonts w:hint="eastAsia" w:ascii="仿宋" w:hAnsi="仿宋" w:eastAsia="仿宋" w:cs="仿宋"/>
                <w:sz w:val="21"/>
                <w:szCs w:val="21"/>
                <w:lang w:val="en-US" w:eastAsia="zh-CN"/>
              </w:rPr>
              <w:t>7.</w:t>
            </w:r>
            <w:r>
              <w:rPr>
                <w:rFonts w:hint="eastAsia" w:ascii="仿宋" w:hAnsi="仿宋" w:eastAsia="仿宋" w:cs="仿宋"/>
                <w:sz w:val="21"/>
                <w:szCs w:val="21"/>
              </w:rPr>
              <w:t>防超载装置:超载自动停机保护</w:t>
            </w:r>
            <w:r>
              <w:rPr>
                <w:rFonts w:hint="eastAsia" w:ascii="仿宋" w:hAnsi="仿宋" w:eastAsia="仿宋" w:cs="仿宋"/>
                <w:sz w:val="21"/>
                <w:szCs w:val="21"/>
                <w:lang w:eastAsia="zh-CN"/>
              </w:rPr>
              <w:t>；</w:t>
            </w:r>
          </w:p>
          <w:p>
            <w:pPr>
              <w:numPr>
                <w:ilvl w:val="0"/>
                <w:numId w:val="0"/>
              </w:numPr>
              <w:jc w:val="left"/>
              <w:rPr>
                <w:rFonts w:hint="eastAsia" w:ascii="仿宋" w:hAnsi="仿宋" w:eastAsia="仿宋" w:cs="仿宋"/>
                <w:sz w:val="21"/>
                <w:szCs w:val="21"/>
              </w:rPr>
            </w:pPr>
            <w:r>
              <w:rPr>
                <w:rFonts w:hint="eastAsia" w:ascii="仿宋" w:hAnsi="仿宋" w:eastAsia="仿宋" w:cs="仿宋"/>
                <w:sz w:val="21"/>
                <w:szCs w:val="21"/>
                <w:lang w:val="en-US" w:eastAsia="zh-CN"/>
              </w:rPr>
              <w:t>8.</w:t>
            </w:r>
            <w:r>
              <w:rPr>
                <w:rFonts w:hint="eastAsia" w:ascii="仿宋" w:hAnsi="仿宋" w:eastAsia="仿宋" w:cs="仿宋"/>
                <w:sz w:val="21"/>
                <w:szCs w:val="21"/>
              </w:rPr>
              <w:t>基层锁匙开光灯。</w:t>
            </w:r>
          </w:p>
        </w:tc>
      </w:tr>
    </w:tbl>
    <w:p>
      <w:pPr>
        <w:numPr>
          <w:ilvl w:val="0"/>
          <w:numId w:val="0"/>
        </w:numPr>
        <w:rPr>
          <w:rFonts w:hint="eastAsi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jZmViNWUzYzM3YzU1OWZjYmU1OWM0MjQwNGZkMTIifQ=="/>
  </w:docVars>
  <w:rsids>
    <w:rsidRoot w:val="60647226"/>
    <w:rsid w:val="0BA871AF"/>
    <w:rsid w:val="0C833643"/>
    <w:rsid w:val="0EF67A1E"/>
    <w:rsid w:val="0F5660FF"/>
    <w:rsid w:val="0FB56209"/>
    <w:rsid w:val="0FDF6DE2"/>
    <w:rsid w:val="1139089A"/>
    <w:rsid w:val="126F51ED"/>
    <w:rsid w:val="150E5F7A"/>
    <w:rsid w:val="160F76C1"/>
    <w:rsid w:val="16DC051F"/>
    <w:rsid w:val="16FC68BB"/>
    <w:rsid w:val="294D4F10"/>
    <w:rsid w:val="2D1E755B"/>
    <w:rsid w:val="2F9F4850"/>
    <w:rsid w:val="30FD1A8A"/>
    <w:rsid w:val="315E0057"/>
    <w:rsid w:val="33310A59"/>
    <w:rsid w:val="339700CD"/>
    <w:rsid w:val="367762A4"/>
    <w:rsid w:val="37376DEC"/>
    <w:rsid w:val="3C0E61B4"/>
    <w:rsid w:val="3C855259"/>
    <w:rsid w:val="3D7B429B"/>
    <w:rsid w:val="41BE2D17"/>
    <w:rsid w:val="426E0EA9"/>
    <w:rsid w:val="46B30D7D"/>
    <w:rsid w:val="4BEB6533"/>
    <w:rsid w:val="4D7D31BB"/>
    <w:rsid w:val="513A55DC"/>
    <w:rsid w:val="51B56A8D"/>
    <w:rsid w:val="52432C25"/>
    <w:rsid w:val="561A3D96"/>
    <w:rsid w:val="5BEF091F"/>
    <w:rsid w:val="5D3D07AE"/>
    <w:rsid w:val="60647226"/>
    <w:rsid w:val="606721D5"/>
    <w:rsid w:val="623905D5"/>
    <w:rsid w:val="6407693E"/>
    <w:rsid w:val="64AE0D31"/>
    <w:rsid w:val="6B642897"/>
    <w:rsid w:val="6F3E61F7"/>
    <w:rsid w:val="71357785"/>
    <w:rsid w:val="760B64AF"/>
    <w:rsid w:val="762F7C0D"/>
    <w:rsid w:val="7A1E34AC"/>
    <w:rsid w:val="7D751E8B"/>
    <w:rsid w:val="7E7F1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firstLineChars="200"/>
    </w:pPr>
    <w:rPr>
      <w:rFonts w:ascii="宋体" w:hAnsi="宋体" w:cs="宋体"/>
      <w:kern w:val="0"/>
      <w:sz w:val="24"/>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116</Words>
  <Characters>138</Characters>
  <Lines>0</Lines>
  <Paragraphs>0</Paragraphs>
  <TotalTime>11</TotalTime>
  <ScaleCrop>false</ScaleCrop>
  <LinksUpToDate>false</LinksUpToDate>
  <CharactersWithSpaces>138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2023-06-13T06:31:00Z</dcterms:created>
  <dc:creator>人生若只如初见</dc:creator>
  <cp:lastModifiedBy>人生若只如初见</cp:lastModifiedBy>
  <cp:lastPrinted>2023-06-14T08:25:00Z</cp:lastPrinted>
  <dcterms:modified xsi:type="dcterms:W3CDTF">2023-07-10T09:50:28Z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5C8C77F313284CA184545EC5930B231E_13</vt:lpwstr>
  </property>
</Properties>
</file>